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85BA85" w14:textId="77777777" w:rsidR="00314216" w:rsidRDefault="00314216" w:rsidP="00314216">
      <w:pPr>
        <w:rPr>
          <w:rFonts w:ascii="Avenir Book" w:hAnsi="Avenir Book"/>
          <w:sz w:val="21"/>
          <w:szCs w:val="21"/>
        </w:rPr>
      </w:pPr>
    </w:p>
    <w:p w14:paraId="57F94B50" w14:textId="77777777" w:rsidR="00314216" w:rsidRDefault="00314216" w:rsidP="00314216">
      <w:pPr>
        <w:rPr>
          <w:rFonts w:ascii="Avenir Book" w:hAnsi="Avenir Book"/>
          <w:sz w:val="21"/>
          <w:szCs w:val="21"/>
        </w:rPr>
      </w:pPr>
    </w:p>
    <w:p w14:paraId="36EEB246" w14:textId="77777777" w:rsidR="00314216" w:rsidRPr="00750C91" w:rsidRDefault="00314216" w:rsidP="00314216">
      <w:pPr>
        <w:rPr>
          <w:rFonts w:ascii="Avenir Book" w:hAnsi="Avenir Book"/>
          <w:b/>
          <w:bCs/>
          <w:sz w:val="21"/>
          <w:szCs w:val="21"/>
        </w:rPr>
      </w:pPr>
    </w:p>
    <w:p w14:paraId="02D8B0DE" w14:textId="6A9DF0FE" w:rsidR="00750C91" w:rsidRPr="00750C91" w:rsidRDefault="00060958" w:rsidP="00314216">
      <w:pPr>
        <w:rPr>
          <w:rFonts w:ascii="Avenir Book" w:hAnsi="Avenir Book"/>
          <w:b/>
          <w:bCs/>
          <w:sz w:val="21"/>
          <w:szCs w:val="21"/>
        </w:rPr>
      </w:pPr>
      <w:r w:rsidRPr="00750C91">
        <w:rPr>
          <w:rFonts w:ascii="Avenir Book" w:hAnsi="Avenir Book"/>
          <w:b/>
          <w:bCs/>
          <w:sz w:val="21"/>
          <w:szCs w:val="21"/>
        </w:rPr>
        <w:t>S</w:t>
      </w:r>
      <w:r w:rsidR="00750C91" w:rsidRPr="00750C91">
        <w:rPr>
          <w:rFonts w:ascii="Avenir Book" w:hAnsi="Avenir Book"/>
          <w:b/>
          <w:bCs/>
          <w:sz w:val="21"/>
          <w:szCs w:val="21"/>
        </w:rPr>
        <w:t>upporting Information for</w:t>
      </w:r>
    </w:p>
    <w:p w14:paraId="6AC9E182" w14:textId="73D9BA9B" w:rsidR="00314216" w:rsidRPr="00DC69DE" w:rsidRDefault="00060958" w:rsidP="00314216">
      <w:pPr>
        <w:rPr>
          <w:rFonts w:ascii="Avenir Book" w:hAnsi="Avenir Book"/>
          <w:sz w:val="21"/>
          <w:szCs w:val="21"/>
        </w:rPr>
      </w:pPr>
      <w:r>
        <w:rPr>
          <w:rFonts w:ascii="Avenir Book" w:hAnsi="Avenir Book"/>
          <w:sz w:val="21"/>
          <w:szCs w:val="21"/>
        </w:rPr>
        <w:t>Hemispheric f</w:t>
      </w:r>
      <w:r w:rsidR="00314216">
        <w:rPr>
          <w:rFonts w:ascii="Avenir Book" w:hAnsi="Avenir Book"/>
          <w:sz w:val="21"/>
          <w:szCs w:val="21"/>
        </w:rPr>
        <w:t>unctional organization</w:t>
      </w:r>
      <w:r>
        <w:rPr>
          <w:rFonts w:ascii="Avenir Book" w:hAnsi="Avenir Book"/>
          <w:sz w:val="21"/>
          <w:szCs w:val="21"/>
        </w:rPr>
        <w:t>, as revealed by naturalistic neuroimaging, in</w:t>
      </w:r>
      <w:r w:rsidR="00314216">
        <w:rPr>
          <w:rFonts w:ascii="Avenir Book" w:hAnsi="Avenir Book"/>
          <w:sz w:val="21"/>
          <w:szCs w:val="21"/>
        </w:rPr>
        <w:t xml:space="preserve"> pediatric epilepsy </w:t>
      </w:r>
      <w:r>
        <w:rPr>
          <w:rFonts w:ascii="Avenir Book" w:hAnsi="Avenir Book"/>
          <w:sz w:val="21"/>
          <w:szCs w:val="21"/>
        </w:rPr>
        <w:t>patients with cortical resections</w:t>
      </w:r>
    </w:p>
    <w:p w14:paraId="5DDD2B64" w14:textId="77777777" w:rsidR="00314216" w:rsidRPr="00DC69DE" w:rsidRDefault="00314216" w:rsidP="00314216">
      <w:pPr>
        <w:rPr>
          <w:rFonts w:ascii="Avenir Book" w:hAnsi="Avenir Book"/>
          <w:sz w:val="21"/>
          <w:szCs w:val="21"/>
        </w:rPr>
      </w:pPr>
    </w:p>
    <w:p w14:paraId="08D67C37" w14:textId="53929427" w:rsidR="00314216" w:rsidRDefault="00314216" w:rsidP="00314216">
      <w:pPr>
        <w:spacing w:line="276" w:lineRule="auto"/>
        <w:rPr>
          <w:rFonts w:ascii="Avenir Book" w:hAnsi="Avenir Book"/>
          <w:sz w:val="21"/>
          <w:szCs w:val="21"/>
        </w:rPr>
      </w:pPr>
      <w:r w:rsidRPr="00DC69DE">
        <w:rPr>
          <w:rFonts w:ascii="Avenir Book" w:hAnsi="Avenir Book"/>
          <w:sz w:val="21"/>
          <w:szCs w:val="21"/>
        </w:rPr>
        <w:t>Authors:</w:t>
      </w:r>
      <w:r w:rsidR="00060958">
        <w:rPr>
          <w:rFonts w:ascii="Avenir Book" w:hAnsi="Avenir Book"/>
          <w:sz w:val="21"/>
          <w:szCs w:val="21"/>
        </w:rPr>
        <w:t xml:space="preserve"> </w:t>
      </w:r>
      <w:r w:rsidRPr="002E2376">
        <w:rPr>
          <w:rFonts w:ascii="Avenir Book" w:hAnsi="Avenir Book"/>
          <w:sz w:val="21"/>
          <w:szCs w:val="21"/>
        </w:rPr>
        <w:t>S</w:t>
      </w:r>
      <w:r w:rsidR="00060958">
        <w:rPr>
          <w:rFonts w:ascii="Avenir Book" w:hAnsi="Avenir Book"/>
          <w:sz w:val="21"/>
          <w:szCs w:val="21"/>
        </w:rPr>
        <w:t>ophia Robert</w:t>
      </w:r>
      <w:r w:rsidRPr="00A1664C">
        <w:rPr>
          <w:rFonts w:ascii="Avenir Book" w:hAnsi="Avenir Book" w:cstheme="minorHAnsi"/>
          <w:bCs/>
          <w:sz w:val="21"/>
          <w:szCs w:val="21"/>
          <w:vertAlign w:val="superscript"/>
        </w:rPr>
        <w:t>1</w:t>
      </w:r>
      <w:r w:rsidRPr="002E2376">
        <w:rPr>
          <w:rFonts w:ascii="Avenir Book" w:hAnsi="Avenir Book"/>
          <w:sz w:val="21"/>
          <w:szCs w:val="21"/>
        </w:rPr>
        <w:t>, M</w:t>
      </w:r>
      <w:r w:rsidR="00060958">
        <w:rPr>
          <w:rFonts w:ascii="Avenir Book" w:hAnsi="Avenir Book"/>
          <w:sz w:val="21"/>
          <w:szCs w:val="21"/>
        </w:rPr>
        <w:t>ichael</w:t>
      </w:r>
      <w:r w:rsidRPr="002E2376">
        <w:rPr>
          <w:rFonts w:ascii="Avenir Book" w:hAnsi="Avenir Book"/>
          <w:sz w:val="21"/>
          <w:szCs w:val="21"/>
        </w:rPr>
        <w:t xml:space="preserve"> C.</w:t>
      </w:r>
      <w:r w:rsidR="00060958">
        <w:rPr>
          <w:rFonts w:ascii="Avenir Book" w:hAnsi="Avenir Book"/>
          <w:sz w:val="21"/>
          <w:szCs w:val="21"/>
        </w:rPr>
        <w:t xml:space="preserve"> Granovetter</w:t>
      </w:r>
      <w:r w:rsidRPr="00A1664C">
        <w:rPr>
          <w:rFonts w:ascii="Avenir Book" w:hAnsi="Avenir Book" w:cstheme="minorHAnsi"/>
          <w:bCs/>
          <w:sz w:val="21"/>
          <w:szCs w:val="21"/>
          <w:vertAlign w:val="superscript"/>
        </w:rPr>
        <w:t>1,2</w:t>
      </w:r>
      <w:r>
        <w:rPr>
          <w:rFonts w:ascii="Avenir Book" w:hAnsi="Avenir Book"/>
          <w:sz w:val="21"/>
          <w:szCs w:val="21"/>
        </w:rPr>
        <w:t xml:space="preserve">, </w:t>
      </w:r>
      <w:r w:rsidR="00060958">
        <w:rPr>
          <w:rFonts w:ascii="Avenir Book" w:hAnsi="Avenir Book"/>
          <w:sz w:val="21"/>
          <w:szCs w:val="21"/>
        </w:rPr>
        <w:t xml:space="preserve">Christina </w:t>
      </w:r>
      <w:r>
        <w:rPr>
          <w:rFonts w:ascii="Avenir Book" w:hAnsi="Avenir Book"/>
          <w:sz w:val="21"/>
          <w:szCs w:val="21"/>
        </w:rPr>
        <w:t>P</w:t>
      </w:r>
      <w:r w:rsidRPr="002E2376">
        <w:rPr>
          <w:rFonts w:ascii="Avenir Book" w:hAnsi="Avenir Book"/>
          <w:sz w:val="21"/>
          <w:szCs w:val="21"/>
        </w:rPr>
        <w:t>atterson</w:t>
      </w:r>
      <w:r>
        <w:rPr>
          <w:rFonts w:ascii="Avenir Book" w:hAnsi="Avenir Book" w:cstheme="minorHAnsi"/>
          <w:bCs/>
          <w:sz w:val="21"/>
          <w:szCs w:val="21"/>
          <w:vertAlign w:val="superscript"/>
        </w:rPr>
        <w:t>3</w:t>
      </w:r>
      <w:r w:rsidRPr="002E2376">
        <w:rPr>
          <w:rFonts w:ascii="Avenir Book" w:hAnsi="Avenir Book"/>
          <w:sz w:val="21"/>
          <w:szCs w:val="21"/>
        </w:rPr>
        <w:t xml:space="preserve">, and </w:t>
      </w:r>
      <w:r w:rsidR="00060958">
        <w:rPr>
          <w:rFonts w:ascii="Avenir Book" w:hAnsi="Avenir Book"/>
          <w:sz w:val="21"/>
          <w:szCs w:val="21"/>
        </w:rPr>
        <w:t xml:space="preserve">Marlene </w:t>
      </w:r>
      <w:r w:rsidRPr="002E2376">
        <w:rPr>
          <w:rFonts w:ascii="Avenir Book" w:hAnsi="Avenir Book"/>
          <w:sz w:val="21"/>
          <w:szCs w:val="21"/>
        </w:rPr>
        <w:t>Behrmann</w:t>
      </w:r>
      <w:r w:rsidRPr="00A1664C">
        <w:rPr>
          <w:rFonts w:ascii="Avenir Book" w:hAnsi="Avenir Book" w:cstheme="minorHAnsi"/>
          <w:bCs/>
          <w:sz w:val="21"/>
          <w:szCs w:val="21"/>
          <w:vertAlign w:val="superscript"/>
        </w:rPr>
        <w:t>1,</w:t>
      </w:r>
      <w:r>
        <w:rPr>
          <w:rFonts w:ascii="Avenir Book" w:hAnsi="Avenir Book" w:cstheme="minorHAnsi"/>
          <w:bCs/>
          <w:sz w:val="21"/>
          <w:szCs w:val="21"/>
          <w:vertAlign w:val="superscript"/>
        </w:rPr>
        <w:t>4</w:t>
      </w:r>
    </w:p>
    <w:p w14:paraId="2767F823" w14:textId="77777777" w:rsidR="00314216" w:rsidRPr="00DC69DE" w:rsidRDefault="00314216" w:rsidP="00314216">
      <w:pPr>
        <w:rPr>
          <w:rFonts w:ascii="Avenir Book" w:hAnsi="Avenir Book"/>
          <w:sz w:val="21"/>
          <w:szCs w:val="21"/>
        </w:rPr>
      </w:pPr>
    </w:p>
    <w:p w14:paraId="5AA72C5B" w14:textId="77777777" w:rsidR="00314216" w:rsidRPr="00DC69DE" w:rsidRDefault="00314216" w:rsidP="00314216">
      <w:pPr>
        <w:rPr>
          <w:rFonts w:ascii="Avenir Book" w:hAnsi="Avenir Book"/>
          <w:sz w:val="21"/>
          <w:szCs w:val="21"/>
        </w:rPr>
      </w:pPr>
      <w:r w:rsidRPr="00DC69DE">
        <w:rPr>
          <w:rFonts w:ascii="Avenir Book" w:hAnsi="Avenir Book"/>
          <w:sz w:val="21"/>
          <w:szCs w:val="21"/>
        </w:rPr>
        <w:t>Affiliations:</w:t>
      </w:r>
    </w:p>
    <w:p w14:paraId="5A5D9080" w14:textId="77777777" w:rsidR="00314216" w:rsidRPr="0093100C" w:rsidRDefault="00314216" w:rsidP="00314216">
      <w:pPr>
        <w:jc w:val="both"/>
        <w:rPr>
          <w:rFonts w:ascii="Avenir Book" w:hAnsi="Avenir Book"/>
          <w:bCs/>
          <w:sz w:val="21"/>
          <w:szCs w:val="21"/>
        </w:rPr>
      </w:pPr>
      <w:r>
        <w:rPr>
          <w:rFonts w:ascii="Avenir Book" w:hAnsi="Avenir Book" w:cstheme="minorHAnsi"/>
          <w:bCs/>
          <w:sz w:val="21"/>
          <w:szCs w:val="21"/>
          <w:vertAlign w:val="superscript"/>
        </w:rPr>
        <w:t>1</w:t>
      </w:r>
      <w:r w:rsidRPr="00BC4901">
        <w:rPr>
          <w:rFonts w:ascii="Avenir Book" w:hAnsi="Avenir Book"/>
          <w:bCs/>
          <w:sz w:val="21"/>
          <w:szCs w:val="21"/>
        </w:rPr>
        <w:t>Department of Psychology and Neuroscience Institute, Carnegie Mellon University</w:t>
      </w:r>
    </w:p>
    <w:p w14:paraId="527D587D" w14:textId="77777777" w:rsidR="00314216" w:rsidRDefault="00314216" w:rsidP="00314216">
      <w:pPr>
        <w:spacing w:line="276" w:lineRule="auto"/>
        <w:jc w:val="both"/>
        <w:rPr>
          <w:rFonts w:ascii="Avenir Book" w:hAnsi="Avenir Book"/>
          <w:sz w:val="21"/>
          <w:szCs w:val="21"/>
        </w:rPr>
      </w:pPr>
      <w:r w:rsidRPr="00A1664C">
        <w:rPr>
          <w:rFonts w:ascii="Avenir Book" w:hAnsi="Avenir Book" w:cstheme="minorHAnsi"/>
          <w:bCs/>
          <w:sz w:val="21"/>
          <w:szCs w:val="21"/>
          <w:vertAlign w:val="superscript"/>
        </w:rPr>
        <w:t>2</w:t>
      </w:r>
      <w:r w:rsidRPr="009508A5">
        <w:rPr>
          <w:rFonts w:ascii="Avenir Book" w:hAnsi="Avenir Book"/>
          <w:sz w:val="21"/>
          <w:szCs w:val="21"/>
        </w:rPr>
        <w:t>School of Medicine, University of Pittsburgh, Pittsburgh, PA 15213</w:t>
      </w:r>
    </w:p>
    <w:p w14:paraId="2DB89305" w14:textId="77777777" w:rsidR="00314216" w:rsidRPr="00BC4901" w:rsidRDefault="00314216" w:rsidP="00314216">
      <w:pPr>
        <w:jc w:val="both"/>
        <w:rPr>
          <w:rFonts w:ascii="Avenir Book" w:hAnsi="Avenir Book"/>
          <w:bCs/>
          <w:sz w:val="21"/>
          <w:szCs w:val="21"/>
        </w:rPr>
      </w:pPr>
      <w:r>
        <w:rPr>
          <w:rFonts w:ascii="Avenir Book" w:hAnsi="Avenir Book" w:cstheme="minorHAnsi"/>
          <w:bCs/>
          <w:sz w:val="21"/>
          <w:szCs w:val="21"/>
          <w:vertAlign w:val="superscript"/>
        </w:rPr>
        <w:t>3</w:t>
      </w:r>
      <w:r w:rsidRPr="009508A5">
        <w:rPr>
          <w:rFonts w:ascii="Avenir Book" w:hAnsi="Avenir Book" w:cs="`0¶3"/>
          <w:sz w:val="21"/>
          <w:szCs w:val="21"/>
        </w:rPr>
        <w:t>Department of Pediatrics, University of Pittsburgh</w:t>
      </w:r>
      <w:r>
        <w:rPr>
          <w:rFonts w:ascii="Avenir Book" w:hAnsi="Avenir Book" w:cs="`0¶3"/>
          <w:sz w:val="21"/>
          <w:szCs w:val="21"/>
        </w:rPr>
        <w:t xml:space="preserve">, </w:t>
      </w:r>
      <w:r w:rsidRPr="009508A5">
        <w:rPr>
          <w:rFonts w:ascii="Avenir Book" w:hAnsi="Avenir Book"/>
          <w:sz w:val="21"/>
          <w:szCs w:val="21"/>
        </w:rPr>
        <w:t>Pittsburgh, PA 15213</w:t>
      </w:r>
    </w:p>
    <w:p w14:paraId="1CECF7F7" w14:textId="77777777" w:rsidR="00314216" w:rsidRPr="00BC4901" w:rsidRDefault="00314216" w:rsidP="00314216">
      <w:pPr>
        <w:jc w:val="both"/>
        <w:rPr>
          <w:rFonts w:ascii="Avenir Book" w:hAnsi="Avenir Book"/>
          <w:bCs/>
          <w:sz w:val="21"/>
          <w:szCs w:val="21"/>
        </w:rPr>
      </w:pPr>
      <w:r>
        <w:rPr>
          <w:rFonts w:ascii="Avenir Book" w:hAnsi="Avenir Book" w:cstheme="minorHAnsi"/>
          <w:bCs/>
          <w:sz w:val="21"/>
          <w:szCs w:val="21"/>
          <w:vertAlign w:val="superscript"/>
        </w:rPr>
        <w:t>4</w:t>
      </w:r>
      <w:r w:rsidRPr="00BC4901">
        <w:rPr>
          <w:rFonts w:ascii="Avenir Book" w:hAnsi="Avenir Book"/>
          <w:bCs/>
          <w:sz w:val="21"/>
          <w:szCs w:val="21"/>
        </w:rPr>
        <w:t>Department of Ophthalmology, University of Pittsburgh School of Medicine</w:t>
      </w:r>
      <w:r>
        <w:rPr>
          <w:rFonts w:ascii="Avenir Book" w:hAnsi="Avenir Book"/>
          <w:bCs/>
          <w:sz w:val="21"/>
          <w:szCs w:val="21"/>
        </w:rPr>
        <w:t xml:space="preserve">, </w:t>
      </w:r>
      <w:r w:rsidRPr="009508A5">
        <w:rPr>
          <w:rFonts w:ascii="Avenir Book" w:hAnsi="Avenir Book"/>
          <w:sz w:val="21"/>
          <w:szCs w:val="21"/>
        </w:rPr>
        <w:t>Pittsburgh, PA 1521</w:t>
      </w:r>
      <w:r>
        <w:rPr>
          <w:rFonts w:ascii="Avenir Book" w:hAnsi="Avenir Book"/>
          <w:sz w:val="21"/>
          <w:szCs w:val="21"/>
        </w:rPr>
        <w:t>9</w:t>
      </w:r>
    </w:p>
    <w:p w14:paraId="49F18DB4" w14:textId="77777777" w:rsidR="00314216" w:rsidRPr="00DC69DE" w:rsidRDefault="00314216" w:rsidP="00314216">
      <w:pPr>
        <w:rPr>
          <w:rFonts w:ascii="Avenir Book" w:hAnsi="Avenir Book"/>
          <w:sz w:val="21"/>
          <w:szCs w:val="21"/>
        </w:rPr>
      </w:pPr>
    </w:p>
    <w:p w14:paraId="52D61D76" w14:textId="77777777" w:rsidR="00314216" w:rsidRPr="00DC69DE" w:rsidRDefault="00314216" w:rsidP="00314216">
      <w:pPr>
        <w:rPr>
          <w:rFonts w:ascii="Avenir Book" w:hAnsi="Avenir Book"/>
          <w:sz w:val="21"/>
          <w:szCs w:val="21"/>
        </w:rPr>
      </w:pPr>
      <w:r w:rsidRPr="00DC69DE">
        <w:rPr>
          <w:rFonts w:ascii="Avenir Book" w:hAnsi="Avenir Book"/>
          <w:sz w:val="21"/>
          <w:szCs w:val="21"/>
        </w:rPr>
        <w:t>Corresponding Author:</w:t>
      </w:r>
    </w:p>
    <w:p w14:paraId="7B35275B" w14:textId="13BF1D34" w:rsidR="00314216" w:rsidRPr="00DC69DE" w:rsidRDefault="00060958" w:rsidP="00314216">
      <w:pPr>
        <w:rPr>
          <w:rFonts w:ascii="Avenir Book" w:hAnsi="Avenir Book"/>
          <w:sz w:val="21"/>
          <w:szCs w:val="21"/>
        </w:rPr>
      </w:pPr>
      <w:r>
        <w:rPr>
          <w:rFonts w:ascii="Avenir Book" w:hAnsi="Avenir Book"/>
          <w:sz w:val="21"/>
          <w:szCs w:val="21"/>
        </w:rPr>
        <w:t>Marlene Behrmann</w:t>
      </w:r>
    </w:p>
    <w:p w14:paraId="4133D90D" w14:textId="412A2F6B" w:rsidR="00314216" w:rsidRPr="00DC69DE" w:rsidRDefault="00060958" w:rsidP="00314216">
      <w:pPr>
        <w:rPr>
          <w:rFonts w:ascii="Avenir Book" w:hAnsi="Avenir Book"/>
          <w:sz w:val="21"/>
          <w:szCs w:val="21"/>
        </w:rPr>
      </w:pPr>
      <w:r>
        <w:rPr>
          <w:rFonts w:ascii="Avenir Book" w:hAnsi="Avenir Book"/>
          <w:sz w:val="21"/>
          <w:szCs w:val="21"/>
        </w:rPr>
        <w:t>University of Pittsburgh</w:t>
      </w:r>
    </w:p>
    <w:p w14:paraId="7D1A9F76" w14:textId="40260B6E" w:rsidR="00314216" w:rsidRPr="00DC69DE" w:rsidRDefault="00060958" w:rsidP="00314216">
      <w:pPr>
        <w:rPr>
          <w:rFonts w:ascii="Avenir Book" w:hAnsi="Avenir Book"/>
          <w:sz w:val="21"/>
          <w:szCs w:val="21"/>
        </w:rPr>
      </w:pPr>
      <w:r>
        <w:rPr>
          <w:rFonts w:ascii="Avenir Book" w:hAnsi="Avenir Book"/>
          <w:sz w:val="21"/>
          <w:szCs w:val="21"/>
        </w:rPr>
        <w:t>mbehrmann</w:t>
      </w:r>
      <w:r w:rsidR="00314216">
        <w:rPr>
          <w:rFonts w:ascii="Avenir Book" w:hAnsi="Avenir Book"/>
          <w:sz w:val="21"/>
          <w:szCs w:val="21"/>
        </w:rPr>
        <w:t>@</w:t>
      </w:r>
      <w:r>
        <w:rPr>
          <w:rFonts w:ascii="Avenir Book" w:hAnsi="Avenir Book"/>
          <w:sz w:val="21"/>
          <w:szCs w:val="21"/>
        </w:rPr>
        <w:t>pitt</w:t>
      </w:r>
      <w:r w:rsidR="00314216">
        <w:rPr>
          <w:rFonts w:ascii="Avenir Book" w:hAnsi="Avenir Book"/>
          <w:sz w:val="21"/>
          <w:szCs w:val="21"/>
        </w:rPr>
        <w:t>.edu</w:t>
      </w:r>
    </w:p>
    <w:p w14:paraId="0164669C" w14:textId="77777777" w:rsidR="00314216" w:rsidRPr="00DC69DE" w:rsidRDefault="00314216" w:rsidP="00314216">
      <w:pPr>
        <w:rPr>
          <w:rFonts w:ascii="Avenir Book" w:hAnsi="Avenir Book"/>
          <w:sz w:val="21"/>
          <w:szCs w:val="21"/>
        </w:rPr>
      </w:pPr>
    </w:p>
    <w:p w14:paraId="6F1201B9" w14:textId="77777777" w:rsidR="00AD238A" w:rsidRDefault="00AD238A" w:rsidP="00AD238A">
      <w:pPr>
        <w:rPr>
          <w:rFonts w:ascii="Avenir Book" w:hAnsi="Avenir Book"/>
          <w:b/>
          <w:bCs/>
          <w:sz w:val="21"/>
          <w:szCs w:val="21"/>
        </w:rPr>
      </w:pPr>
      <w:r w:rsidRPr="00F87A94">
        <w:rPr>
          <w:rFonts w:ascii="Avenir Book" w:hAnsi="Avenir Book"/>
          <w:b/>
          <w:bCs/>
          <w:sz w:val="21"/>
          <w:szCs w:val="21"/>
        </w:rPr>
        <w:t>This PDF file includes:</w:t>
      </w:r>
    </w:p>
    <w:p w14:paraId="0BB5FFF4" w14:textId="6028EF22" w:rsidR="00361B18" w:rsidRPr="00361B18" w:rsidRDefault="00361B18" w:rsidP="00AD238A">
      <w:pPr>
        <w:rPr>
          <w:rFonts w:ascii="Avenir Book" w:hAnsi="Avenir Book"/>
          <w:sz w:val="21"/>
          <w:szCs w:val="21"/>
        </w:rPr>
      </w:pPr>
      <w:r>
        <w:rPr>
          <w:rFonts w:ascii="Avenir Book" w:hAnsi="Avenir Book"/>
          <w:b/>
          <w:bCs/>
          <w:sz w:val="21"/>
          <w:szCs w:val="21"/>
        </w:rPr>
        <w:tab/>
      </w:r>
      <w:r>
        <w:rPr>
          <w:rFonts w:ascii="Avenir Book" w:hAnsi="Avenir Book"/>
          <w:sz w:val="21"/>
          <w:szCs w:val="21"/>
        </w:rPr>
        <w:t>Supporting Information</w:t>
      </w:r>
    </w:p>
    <w:p w14:paraId="4626A54C" w14:textId="5DF5CA8F" w:rsidR="00AC6B4F" w:rsidRDefault="00AD238A" w:rsidP="00AD238A">
      <w:pPr>
        <w:rPr>
          <w:rFonts w:ascii="Avenir Book" w:hAnsi="Avenir Book"/>
          <w:sz w:val="21"/>
          <w:szCs w:val="21"/>
        </w:rPr>
      </w:pPr>
      <w:r>
        <w:rPr>
          <w:rFonts w:ascii="Avenir Book" w:hAnsi="Avenir Book"/>
          <w:sz w:val="21"/>
          <w:szCs w:val="21"/>
        </w:rPr>
        <w:tab/>
      </w:r>
      <w:r w:rsidR="00AC6B4F">
        <w:rPr>
          <w:rFonts w:ascii="Avenir Book" w:hAnsi="Avenir Book"/>
          <w:sz w:val="21"/>
          <w:szCs w:val="21"/>
        </w:rPr>
        <w:t>Figures S1 to S3</w:t>
      </w:r>
    </w:p>
    <w:p w14:paraId="20D917D6" w14:textId="7228B4E1" w:rsidR="00361B18" w:rsidRDefault="00AD238A" w:rsidP="00AC6B4F">
      <w:pPr>
        <w:ind w:firstLine="720"/>
        <w:rPr>
          <w:rFonts w:ascii="Avenir Book" w:hAnsi="Avenir Book"/>
          <w:sz w:val="21"/>
          <w:szCs w:val="21"/>
        </w:rPr>
      </w:pPr>
      <w:r>
        <w:rPr>
          <w:rFonts w:ascii="Avenir Book" w:hAnsi="Avenir Book"/>
          <w:sz w:val="21"/>
          <w:szCs w:val="21"/>
        </w:rPr>
        <w:t>Tables S1 to S4</w:t>
      </w:r>
    </w:p>
    <w:p w14:paraId="1EB014AD" w14:textId="77777777" w:rsidR="00361B18" w:rsidRDefault="00361B18">
      <w:pPr>
        <w:spacing w:after="160" w:line="278" w:lineRule="auto"/>
        <w:rPr>
          <w:rFonts w:ascii="Avenir Book" w:hAnsi="Avenir Book"/>
          <w:sz w:val="21"/>
          <w:szCs w:val="21"/>
        </w:rPr>
      </w:pPr>
      <w:r>
        <w:rPr>
          <w:rFonts w:ascii="Avenir Book" w:hAnsi="Avenir Book"/>
          <w:sz w:val="21"/>
          <w:szCs w:val="21"/>
        </w:rPr>
        <w:br w:type="page"/>
      </w:r>
    </w:p>
    <w:p w14:paraId="25636BBB" w14:textId="77777777" w:rsidR="00AD238A" w:rsidRDefault="00AD238A" w:rsidP="00361B18">
      <w:pPr>
        <w:rPr>
          <w:rFonts w:ascii="Avenir Book" w:hAnsi="Avenir Book"/>
          <w:sz w:val="21"/>
          <w:szCs w:val="21"/>
        </w:rPr>
      </w:pPr>
    </w:p>
    <w:p w14:paraId="37E20A72" w14:textId="77777777" w:rsidR="00361B18" w:rsidRDefault="00361B18" w:rsidP="00361B18">
      <w:pPr>
        <w:rPr>
          <w:rFonts w:ascii="Avenir Book" w:hAnsi="Avenir Book"/>
          <w:sz w:val="21"/>
          <w:szCs w:val="21"/>
        </w:rPr>
      </w:pPr>
    </w:p>
    <w:p w14:paraId="01D542C5" w14:textId="668D5E1A" w:rsidR="00361B18" w:rsidRDefault="00361B18" w:rsidP="00361B18">
      <w:pPr>
        <w:rPr>
          <w:rFonts w:ascii="Avenir Book" w:hAnsi="Avenir Book"/>
          <w:b/>
          <w:bCs/>
          <w:sz w:val="21"/>
          <w:szCs w:val="21"/>
        </w:rPr>
      </w:pPr>
      <w:r w:rsidRPr="00361B18">
        <w:rPr>
          <w:rFonts w:ascii="Avenir Book" w:hAnsi="Avenir Book"/>
          <w:b/>
          <w:bCs/>
          <w:sz w:val="21"/>
          <w:szCs w:val="21"/>
        </w:rPr>
        <w:t xml:space="preserve">Supporting Information Text </w:t>
      </w:r>
    </w:p>
    <w:p w14:paraId="3408767B" w14:textId="3CE03EC8" w:rsidR="00361B18" w:rsidRPr="00361B18" w:rsidRDefault="00361B18" w:rsidP="00361B18">
      <w:pPr>
        <w:rPr>
          <w:rFonts w:ascii="Avenir Book" w:hAnsi="Avenir Book"/>
          <w:sz w:val="21"/>
          <w:szCs w:val="21"/>
        </w:rPr>
      </w:pPr>
      <w:r w:rsidRPr="00361B18">
        <w:rPr>
          <w:rFonts w:ascii="Avenir Book" w:hAnsi="Avenir Book"/>
          <w:b/>
          <w:bCs/>
          <w:sz w:val="21"/>
          <w:szCs w:val="21"/>
        </w:rPr>
        <w:t>Subhead.</w:t>
      </w:r>
      <w:r w:rsidRPr="00361B18">
        <w:rPr>
          <w:rFonts w:ascii="Avenir Book" w:hAnsi="Avenir Book"/>
          <w:sz w:val="21"/>
          <w:szCs w:val="21"/>
        </w:rPr>
        <w:t xml:space="preserve"> Type or paste text here. This should be additional explanatory text such as an extended technical description of results, full details of mathematical models, etc. Supporting information text for Brief Reports is limited to extended methods only. </w:t>
      </w:r>
    </w:p>
    <w:p w14:paraId="5CC75825" w14:textId="77777777" w:rsidR="00361B18" w:rsidRDefault="00361B18" w:rsidP="00361B18">
      <w:pPr>
        <w:rPr>
          <w:rFonts w:ascii="Avenir Book" w:hAnsi="Avenir Book"/>
          <w:sz w:val="21"/>
          <w:szCs w:val="21"/>
        </w:rPr>
      </w:pPr>
    </w:p>
    <w:p w14:paraId="5EA9D74C" w14:textId="2EBB26AC" w:rsidR="00361B18" w:rsidRPr="00361B18" w:rsidRDefault="00361B18" w:rsidP="00361B18">
      <w:pPr>
        <w:rPr>
          <w:rFonts w:ascii="Avenir Book" w:hAnsi="Avenir Book"/>
          <w:b/>
          <w:bCs/>
          <w:sz w:val="21"/>
          <w:szCs w:val="21"/>
        </w:rPr>
      </w:pPr>
      <w:r w:rsidRPr="00361B18">
        <w:rPr>
          <w:rFonts w:ascii="Avenir Book" w:hAnsi="Avenir Book"/>
          <w:b/>
          <w:bCs/>
          <w:sz w:val="21"/>
          <w:szCs w:val="21"/>
        </w:rPr>
        <w:t xml:space="preserve">Heading </w:t>
      </w:r>
    </w:p>
    <w:p w14:paraId="3DE814BD" w14:textId="6D6F3750" w:rsidR="00361B18" w:rsidRPr="00361B18" w:rsidRDefault="00361B18" w:rsidP="00361B18">
      <w:pPr>
        <w:rPr>
          <w:rFonts w:ascii="Avenir Book" w:hAnsi="Avenir Book"/>
          <w:sz w:val="21"/>
          <w:szCs w:val="21"/>
        </w:rPr>
      </w:pPr>
      <w:r w:rsidRPr="00361B18">
        <w:rPr>
          <w:rFonts w:ascii="Avenir Book" w:hAnsi="Avenir Book"/>
          <w:b/>
          <w:bCs/>
          <w:sz w:val="21"/>
          <w:szCs w:val="21"/>
        </w:rPr>
        <w:t xml:space="preserve">Subhead. </w:t>
      </w:r>
      <w:r w:rsidRPr="00361B18">
        <w:rPr>
          <w:rFonts w:ascii="Avenir Book" w:hAnsi="Avenir Book"/>
          <w:sz w:val="21"/>
          <w:szCs w:val="21"/>
        </w:rPr>
        <w:t>Type or paste text here. You may break this section up into subheads as needed (e.g., one section on “Materials” and one on “Methods”).</w:t>
      </w:r>
    </w:p>
    <w:p w14:paraId="1BA01B11" w14:textId="77777777" w:rsidR="00361B18" w:rsidRPr="00DC69DE" w:rsidRDefault="00361B18" w:rsidP="00361B18">
      <w:pPr>
        <w:rPr>
          <w:rFonts w:ascii="Avenir Book" w:hAnsi="Avenir Book"/>
          <w:sz w:val="21"/>
          <w:szCs w:val="21"/>
        </w:rPr>
      </w:pPr>
    </w:p>
    <w:p w14:paraId="484A6C27" w14:textId="5FE5CB86" w:rsidR="004223E2" w:rsidRDefault="004223E2">
      <w:pPr>
        <w:spacing w:after="160" w:line="278" w:lineRule="auto"/>
        <w:rPr>
          <w:rFonts w:ascii="Avenir Book" w:hAnsi="Avenir Book"/>
          <w:sz w:val="21"/>
          <w:szCs w:val="21"/>
        </w:rPr>
      </w:pPr>
      <w:r>
        <w:rPr>
          <w:rFonts w:ascii="Avenir Book" w:hAnsi="Avenir Book"/>
          <w:sz w:val="21"/>
          <w:szCs w:val="21"/>
        </w:rPr>
        <w:br w:type="page"/>
      </w:r>
    </w:p>
    <w:p w14:paraId="0DBDC041" w14:textId="77777777" w:rsidR="00AC6B4F" w:rsidRDefault="00AC6B4F" w:rsidP="00631657">
      <w:pPr>
        <w:spacing w:after="160" w:line="278" w:lineRule="auto"/>
        <w:rPr>
          <w:rFonts w:ascii="Avenir Book" w:hAnsi="Avenir Book"/>
          <w:sz w:val="21"/>
          <w:szCs w:val="21"/>
        </w:rPr>
      </w:pPr>
    </w:p>
    <w:p w14:paraId="6A23F0A1" w14:textId="77777777" w:rsidR="00AC6B4F" w:rsidRPr="00364B1C" w:rsidRDefault="00AC6B4F" w:rsidP="00AC6B4F">
      <w:pPr>
        <w:rPr>
          <w:rFonts w:ascii="Avenir Book" w:hAnsi="Avenir Book"/>
          <w:b/>
          <w:bCs/>
          <w:sz w:val="21"/>
          <w:szCs w:val="21"/>
        </w:rPr>
      </w:pPr>
      <w:r w:rsidRPr="00C16FA3">
        <w:rPr>
          <w:rFonts w:ascii="Avenir Book" w:hAnsi="Avenir Book"/>
          <w:noProof/>
          <w:sz w:val="21"/>
          <w:szCs w:val="21"/>
        </w:rPr>
        <w:drawing>
          <wp:inline distT="0" distB="0" distL="0" distR="0" wp14:anchorId="09664039" wp14:editId="32BA71BF">
            <wp:extent cx="5216893" cy="5149452"/>
            <wp:effectExtent l="0" t="0" r="3175" b="0"/>
            <wp:docPr id="687012888" name="Picture 1" descr="A circular diagram of a 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7012888" name="Picture 1" descr="A circular diagram of a diagram&#10;&#10;Description automatically generated with medium confidence"/>
                    <pic:cNvPicPr/>
                  </pic:nvPicPr>
                  <pic:blipFill>
                    <a:blip r:embed="rId4"/>
                    <a:stretch>
                      <a:fillRect/>
                    </a:stretch>
                  </pic:blipFill>
                  <pic:spPr>
                    <a:xfrm>
                      <a:off x="0" y="0"/>
                      <a:ext cx="5226167" cy="5158606"/>
                    </a:xfrm>
                    <a:prstGeom prst="rect">
                      <a:avLst/>
                    </a:prstGeom>
                  </pic:spPr>
                </pic:pic>
              </a:graphicData>
            </a:graphic>
          </wp:inline>
        </w:drawing>
      </w:r>
    </w:p>
    <w:p w14:paraId="34DB6A80" w14:textId="77777777" w:rsidR="00631657" w:rsidRDefault="00AC6B4F" w:rsidP="00AC6B4F">
      <w:pPr>
        <w:jc w:val="both"/>
        <w:rPr>
          <w:rFonts w:ascii="Avenir Book" w:hAnsi="Avenir Book"/>
          <w:sz w:val="21"/>
          <w:szCs w:val="21"/>
        </w:rPr>
      </w:pPr>
      <w:r w:rsidRPr="00364B1C">
        <w:rPr>
          <w:rFonts w:ascii="Avenir Book" w:hAnsi="Avenir Book"/>
          <w:b/>
          <w:bCs/>
          <w:sz w:val="21"/>
          <w:szCs w:val="21"/>
        </w:rPr>
        <w:t>Figure S1</w:t>
      </w:r>
      <w:r>
        <w:rPr>
          <w:rFonts w:ascii="Avenir Book" w:hAnsi="Avenir Book"/>
          <w:sz w:val="21"/>
          <w:szCs w:val="21"/>
        </w:rPr>
        <w:t>. Schematic of the organization of the 22 networks from the Glasser atlas in the chord diagrams. The 8 labels on the outside of the circle were labelled by anatomical, functional, or lobar descriptions for visualization purposes. The 22 labels were taken from the HCP atlas.</w:t>
      </w:r>
      <w:r>
        <w:rPr>
          <w:rFonts w:ascii="Avenir Book" w:hAnsi="Avenir Book"/>
          <w:sz w:val="21"/>
          <w:szCs w:val="21"/>
        </w:rPr>
        <w:fldChar w:fldCharType="begin"/>
      </w:r>
      <w:r>
        <w:rPr>
          <w:rFonts w:ascii="Avenir Book" w:hAnsi="Avenir Book"/>
          <w:sz w:val="21"/>
          <w:szCs w:val="21"/>
        </w:rPr>
        <w:instrText xml:space="preserve"> ADDIN ZOTERO_ITEM CSL_CITATION {"citationID":"eq2QrODn","properties":{"formattedCitation":"\\super 1\\nosupersub{}","plainCitation":"1","noteIndex":0},"citationItems":[{"id":250,"uris":["http://zotero.org/users/13252180/items/SQG99BHX"],"itemData":{"id":250,"type":"article-journal","abstract":"Understanding the amazingly complex human cerebral cortex requires a map (or parcellation) of its major subdivisions, known as cortical areas. Making an accurate areal map has been a century-old objective in neuroscience. Using multi-modal magnetic resonance images from the Human Connectome Project (HCP) and an objective semi-automated neuroanatomical approach, we delineated 180 areas per hemisphere bounded by sharp changes in cortical architecture, function, connectivity, and/or topography in a precisely aligned group average of 210 healthy young adults. We characterized 97 new areas and 83 areas previously reported using post-mortem microscopy or other specialized study-specific approaches. To enable automated delineation and identification of these areas in new HCP subjects and in future studies, we trained a machine-learning classifier to recognize the multi-modal ‘fingerprint’ of each cortical area. This classifier detected the presence of 96.6% of the cortical areas in new subjects, replicated the group parcellation, and could correctly locate areas in individuals with atypical parcellations. The freely available parcellation and classifier will enable substantially improved neuroanatomical precision for studies of the structural and functional organization of human cerebral cortex and its variation across individuals and in development, aging, and disease.","container-title":"Nature","DOI":"10.1038/nature18933","ISSN":"1476-4687","issue":"7615","language":"en","license":"2016 Macmillan Publishers Limited, part of Springer Nature. All rights reserved.","note":"number: 7615\npublisher: Nature Publishing Group","page":"171-178","source":"www.nature.com","title":"A multi-modal parcellation of human cerebral cortex","volume":"536","author":[{"family":"Glasser","given":"Matthew F."},{"family":"Coalson","given":"Timothy S."},{"family":"Robinson","given":"Emma C."},{"family":"Hacker","given":"Carl D."},{"family":"Harwell","given":"John"},{"family":"Yacoub","given":"Essa"},{"family":"Ugurbil","given":"Kamil"},{"family":"Andersson","given":"Jesper"},{"family":"Beckmann","given":"Christian F."},{"family":"Jenkinson","given":"Mark"},{"family":"Smith","given":"Stephen M."},{"family":"Van Essen","given":"David C."}],"issued":{"date-parts":[["2016",8]]}}}],"schema":"https://github.com/citation-style-language/schema/raw/master/csl-citation.json"} </w:instrText>
      </w:r>
      <w:r>
        <w:rPr>
          <w:rFonts w:ascii="Avenir Book" w:hAnsi="Avenir Book"/>
          <w:sz w:val="21"/>
          <w:szCs w:val="21"/>
        </w:rPr>
        <w:fldChar w:fldCharType="separate"/>
      </w:r>
      <w:r w:rsidRPr="003C5210">
        <w:rPr>
          <w:rFonts w:ascii="Avenir Book" w:hAnsi="Avenir Book"/>
          <w:sz w:val="21"/>
          <w:vertAlign w:val="superscript"/>
        </w:rPr>
        <w:t>1</w:t>
      </w:r>
      <w:r>
        <w:rPr>
          <w:rFonts w:ascii="Avenir Book" w:hAnsi="Avenir Book"/>
          <w:sz w:val="21"/>
          <w:szCs w:val="21"/>
        </w:rPr>
        <w:fldChar w:fldCharType="end"/>
      </w:r>
    </w:p>
    <w:p w14:paraId="4997A73C" w14:textId="77777777" w:rsidR="00631657" w:rsidRDefault="00631657">
      <w:pPr>
        <w:spacing w:after="160" w:line="278" w:lineRule="auto"/>
        <w:rPr>
          <w:rFonts w:ascii="Avenir Book" w:hAnsi="Avenir Book"/>
          <w:sz w:val="21"/>
          <w:szCs w:val="21"/>
        </w:rPr>
      </w:pPr>
      <w:r>
        <w:rPr>
          <w:rFonts w:ascii="Avenir Book" w:hAnsi="Avenir Book"/>
          <w:sz w:val="21"/>
          <w:szCs w:val="21"/>
        </w:rPr>
        <w:br w:type="page"/>
      </w:r>
    </w:p>
    <w:p w14:paraId="7FD32FDE" w14:textId="60918491" w:rsidR="00AC6B4F" w:rsidRDefault="00AC6B4F" w:rsidP="00AC6B4F">
      <w:pPr>
        <w:jc w:val="both"/>
        <w:rPr>
          <w:rFonts w:ascii="Avenir Book" w:hAnsi="Avenir Book"/>
          <w:sz w:val="21"/>
          <w:szCs w:val="21"/>
        </w:rPr>
      </w:pPr>
      <w:r>
        <w:rPr>
          <w:rFonts w:ascii="Avenir Book" w:hAnsi="Avenir Book"/>
          <w:sz w:val="21"/>
          <w:szCs w:val="21"/>
        </w:rPr>
        <w:lastRenderedPageBreak/>
        <w:t xml:space="preserve"> </w:t>
      </w:r>
    </w:p>
    <w:p w14:paraId="63E0609E" w14:textId="77777777" w:rsidR="00AC6B4F" w:rsidRDefault="00AC6B4F" w:rsidP="00AC6B4F">
      <w:pPr>
        <w:rPr>
          <w:rFonts w:ascii="Avenir Book" w:hAnsi="Avenir Book"/>
          <w:sz w:val="21"/>
          <w:szCs w:val="21"/>
        </w:rPr>
      </w:pPr>
    </w:p>
    <w:p w14:paraId="31E768BD" w14:textId="77777777" w:rsidR="00AC6B4F" w:rsidRPr="00BA4BB4" w:rsidRDefault="00AC6B4F" w:rsidP="00AC6B4F">
      <w:pPr>
        <w:rPr>
          <w:rFonts w:ascii="Avenir Book" w:hAnsi="Avenir Book"/>
          <w:sz w:val="21"/>
          <w:szCs w:val="21"/>
        </w:rPr>
      </w:pPr>
      <w:r w:rsidRPr="008C3459">
        <w:rPr>
          <w:rFonts w:ascii="Avenir Book" w:hAnsi="Avenir Book"/>
          <w:noProof/>
          <w:sz w:val="21"/>
          <w:szCs w:val="21"/>
        </w:rPr>
        <w:drawing>
          <wp:inline distT="0" distB="0" distL="0" distR="0" wp14:anchorId="35AA7837" wp14:editId="67D2A8ED">
            <wp:extent cx="5943600" cy="3002915"/>
            <wp:effectExtent l="0" t="0" r="0" b="0"/>
            <wp:docPr id="476858651" name="Picture 1" descr="A comparison of a 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6858651" name="Picture 1" descr="A comparison of a diagram&#10;&#10;Description automatically generated with medium confidence"/>
                    <pic:cNvPicPr/>
                  </pic:nvPicPr>
                  <pic:blipFill>
                    <a:blip r:embed="rId5"/>
                    <a:stretch>
                      <a:fillRect/>
                    </a:stretch>
                  </pic:blipFill>
                  <pic:spPr>
                    <a:xfrm>
                      <a:off x="0" y="0"/>
                      <a:ext cx="5943600" cy="3002915"/>
                    </a:xfrm>
                    <a:prstGeom prst="rect">
                      <a:avLst/>
                    </a:prstGeom>
                  </pic:spPr>
                </pic:pic>
              </a:graphicData>
            </a:graphic>
          </wp:inline>
        </w:drawing>
      </w:r>
    </w:p>
    <w:p w14:paraId="15A9DE40" w14:textId="77777777" w:rsidR="00AC6B4F" w:rsidRPr="00BA4BB4" w:rsidRDefault="00AC6B4F" w:rsidP="00AC6B4F">
      <w:pPr>
        <w:jc w:val="both"/>
        <w:rPr>
          <w:rFonts w:ascii="Avenir Book" w:hAnsi="Avenir Book"/>
          <w:b/>
          <w:bCs/>
          <w:sz w:val="21"/>
          <w:szCs w:val="21"/>
        </w:rPr>
      </w:pPr>
    </w:p>
    <w:p w14:paraId="30BFEA95" w14:textId="25CE7950" w:rsidR="00631657" w:rsidRDefault="00AC6B4F" w:rsidP="00AC6B4F">
      <w:pPr>
        <w:jc w:val="both"/>
        <w:rPr>
          <w:rFonts w:ascii="Avenir Book" w:hAnsi="Avenir Book"/>
          <w:sz w:val="21"/>
          <w:szCs w:val="21"/>
        </w:rPr>
      </w:pPr>
      <w:r w:rsidRPr="00BA4BB4">
        <w:rPr>
          <w:rFonts w:ascii="Avenir Book" w:hAnsi="Avenir Book"/>
          <w:b/>
          <w:bCs/>
          <w:sz w:val="21"/>
          <w:szCs w:val="21"/>
        </w:rPr>
        <w:t>Figure S</w:t>
      </w:r>
      <w:r>
        <w:rPr>
          <w:rFonts w:ascii="Avenir Book" w:hAnsi="Avenir Book"/>
          <w:b/>
          <w:bCs/>
          <w:sz w:val="21"/>
          <w:szCs w:val="21"/>
        </w:rPr>
        <w:t>2</w:t>
      </w:r>
      <w:r w:rsidRPr="00BA4BB4">
        <w:rPr>
          <w:rFonts w:ascii="Avenir Book" w:hAnsi="Avenir Book"/>
          <w:sz w:val="21"/>
          <w:szCs w:val="21"/>
        </w:rPr>
        <w:t>. Edgewise group differences within and between the 7-level Schaefer-defined networks in the preserved (A) LH and (B) RH patients relative to the matched hemisphere of controls. Only group differences that survived multiple comparisons correction are shown. Arcs on the circumference on each circle signal z-ratio contrasts in within-network connections. Chords between arcs signify z-ratio contrasts in between-network connections. For between-network edges, the thickness of an edge represents the relative proportion of the z-ratio difference for that edge compared to the sum of z-ratio differences across all significantly different between-network edges, including those significant before correction. Comparisons were corrected separately for the two hemisphere groups with an FDR &lt; 0.05. The percentage of within- and between-network edges in patients that significantly differed from controls after correction were included below the chord diagrams.</w:t>
      </w:r>
    </w:p>
    <w:p w14:paraId="7D10CBC0" w14:textId="77777777" w:rsidR="00631657" w:rsidRDefault="00631657">
      <w:pPr>
        <w:spacing w:after="160" w:line="278" w:lineRule="auto"/>
        <w:rPr>
          <w:rFonts w:ascii="Avenir Book" w:hAnsi="Avenir Book"/>
          <w:sz w:val="21"/>
          <w:szCs w:val="21"/>
        </w:rPr>
      </w:pPr>
      <w:r>
        <w:rPr>
          <w:rFonts w:ascii="Avenir Book" w:hAnsi="Avenir Book"/>
          <w:sz w:val="21"/>
          <w:szCs w:val="21"/>
        </w:rPr>
        <w:br w:type="page"/>
      </w:r>
    </w:p>
    <w:p w14:paraId="08D9C7B1" w14:textId="77777777" w:rsidR="00AC6B4F" w:rsidRPr="00BA4BB4" w:rsidRDefault="00AC6B4F" w:rsidP="00AC6B4F">
      <w:pPr>
        <w:jc w:val="both"/>
        <w:rPr>
          <w:rFonts w:ascii="Avenir Book" w:hAnsi="Avenir Book"/>
          <w:sz w:val="21"/>
          <w:szCs w:val="21"/>
        </w:rPr>
      </w:pPr>
    </w:p>
    <w:p w14:paraId="4D972BD9" w14:textId="77777777" w:rsidR="00AC6B4F" w:rsidRDefault="00AC6B4F" w:rsidP="00AC6B4F">
      <w:pPr>
        <w:rPr>
          <w:rFonts w:ascii="Avenir Book" w:hAnsi="Avenir Book"/>
          <w:sz w:val="21"/>
          <w:szCs w:val="21"/>
        </w:rPr>
      </w:pPr>
    </w:p>
    <w:p w14:paraId="3B79F5E1" w14:textId="77777777" w:rsidR="00AC6B4F" w:rsidRPr="00BA4BB4" w:rsidRDefault="00AC6B4F" w:rsidP="00AC6B4F">
      <w:pPr>
        <w:rPr>
          <w:rFonts w:ascii="Avenir Book" w:hAnsi="Avenir Book"/>
          <w:sz w:val="21"/>
          <w:szCs w:val="21"/>
        </w:rPr>
      </w:pPr>
    </w:p>
    <w:p w14:paraId="50DA8E9B" w14:textId="77777777" w:rsidR="00AC6B4F" w:rsidRPr="00BA4BB4" w:rsidRDefault="00AC6B4F" w:rsidP="00AC6B4F">
      <w:pPr>
        <w:rPr>
          <w:rFonts w:ascii="Avenir Book" w:hAnsi="Avenir Book"/>
          <w:b/>
          <w:bCs/>
          <w:sz w:val="21"/>
          <w:szCs w:val="21"/>
        </w:rPr>
      </w:pPr>
      <w:r w:rsidRPr="000C42F8">
        <w:rPr>
          <w:rFonts w:ascii="Avenir Book" w:hAnsi="Avenir Book"/>
          <w:b/>
          <w:bCs/>
          <w:noProof/>
          <w:sz w:val="21"/>
          <w:szCs w:val="21"/>
        </w:rPr>
        <w:drawing>
          <wp:inline distT="0" distB="0" distL="0" distR="0" wp14:anchorId="17A768DD" wp14:editId="094FE80D">
            <wp:extent cx="5943600" cy="3005455"/>
            <wp:effectExtent l="0" t="0" r="0" b="4445"/>
            <wp:docPr id="2064882633" name="Picture 1" descr="A diagram of a pati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4882633" name="Picture 1" descr="A diagram of a patient&#10;&#10;Description automatically generated"/>
                    <pic:cNvPicPr/>
                  </pic:nvPicPr>
                  <pic:blipFill>
                    <a:blip r:embed="rId6"/>
                    <a:stretch>
                      <a:fillRect/>
                    </a:stretch>
                  </pic:blipFill>
                  <pic:spPr>
                    <a:xfrm>
                      <a:off x="0" y="0"/>
                      <a:ext cx="5943600" cy="3005455"/>
                    </a:xfrm>
                    <a:prstGeom prst="rect">
                      <a:avLst/>
                    </a:prstGeom>
                  </pic:spPr>
                </pic:pic>
              </a:graphicData>
            </a:graphic>
          </wp:inline>
        </w:drawing>
      </w:r>
    </w:p>
    <w:p w14:paraId="6B9DB04A" w14:textId="77777777" w:rsidR="00AC6B4F" w:rsidRDefault="00AC6B4F" w:rsidP="00AC6B4F">
      <w:pPr>
        <w:spacing w:line="276" w:lineRule="auto"/>
        <w:jc w:val="both"/>
        <w:rPr>
          <w:rFonts w:ascii="Avenir Book" w:hAnsi="Avenir Book"/>
          <w:b/>
          <w:bCs/>
          <w:sz w:val="21"/>
          <w:szCs w:val="21"/>
        </w:rPr>
      </w:pPr>
    </w:p>
    <w:p w14:paraId="1B80FAE0" w14:textId="77777777" w:rsidR="00AC6B4F" w:rsidRPr="00BA4BB4" w:rsidRDefault="00AC6B4F" w:rsidP="00AC6B4F">
      <w:pPr>
        <w:spacing w:line="276" w:lineRule="auto"/>
        <w:jc w:val="both"/>
        <w:rPr>
          <w:rFonts w:ascii="Avenir Book" w:hAnsi="Avenir Book"/>
          <w:color w:val="000000" w:themeColor="text1"/>
          <w:sz w:val="21"/>
          <w:szCs w:val="21"/>
        </w:rPr>
      </w:pPr>
      <w:r w:rsidRPr="00BA4BB4">
        <w:rPr>
          <w:rFonts w:ascii="Avenir Book" w:hAnsi="Avenir Book"/>
          <w:b/>
          <w:bCs/>
          <w:sz w:val="21"/>
          <w:szCs w:val="21"/>
        </w:rPr>
        <w:t>Figure S</w:t>
      </w:r>
      <w:r>
        <w:rPr>
          <w:rFonts w:ascii="Avenir Book" w:hAnsi="Avenir Book"/>
          <w:b/>
          <w:bCs/>
          <w:sz w:val="21"/>
          <w:szCs w:val="21"/>
        </w:rPr>
        <w:t>3</w:t>
      </w:r>
      <w:r w:rsidRPr="00BA4BB4">
        <w:rPr>
          <w:rFonts w:ascii="Avenir Book" w:hAnsi="Avenir Book"/>
          <w:sz w:val="21"/>
          <w:szCs w:val="21"/>
        </w:rPr>
        <w:t>. Chord diagrams illustrating</w:t>
      </w:r>
      <w:r>
        <w:rPr>
          <w:rFonts w:ascii="Avenir Book" w:hAnsi="Avenir Book"/>
          <w:sz w:val="21"/>
          <w:szCs w:val="21"/>
        </w:rPr>
        <w:t xml:space="preserve"> the</w:t>
      </w:r>
      <w:r w:rsidRPr="00BA4BB4">
        <w:rPr>
          <w:rFonts w:ascii="Avenir Book" w:hAnsi="Avenir Book"/>
          <w:sz w:val="21"/>
          <w:szCs w:val="21"/>
        </w:rPr>
        <w:t xml:space="preserve"> patient group-level edgewise differences for the </w:t>
      </w:r>
      <w:r>
        <w:rPr>
          <w:rFonts w:ascii="Avenir Book" w:hAnsi="Avenir Book"/>
          <w:sz w:val="21"/>
          <w:szCs w:val="21"/>
        </w:rPr>
        <w:t>7</w:t>
      </w:r>
      <w:r w:rsidRPr="00BA4BB4">
        <w:rPr>
          <w:rFonts w:ascii="Avenir Book" w:hAnsi="Avenir Book"/>
          <w:sz w:val="21"/>
          <w:szCs w:val="21"/>
        </w:rPr>
        <w:t xml:space="preserve">-level </w:t>
      </w:r>
      <w:r>
        <w:rPr>
          <w:rFonts w:ascii="Avenir Book" w:hAnsi="Avenir Book"/>
          <w:sz w:val="21"/>
          <w:szCs w:val="21"/>
        </w:rPr>
        <w:t>Schaefer</w:t>
      </w:r>
      <w:r w:rsidRPr="00BA4BB4">
        <w:rPr>
          <w:rFonts w:ascii="Avenir Book" w:hAnsi="Avenir Book"/>
          <w:sz w:val="21"/>
          <w:szCs w:val="21"/>
        </w:rPr>
        <w:t>-defined networks, separately by (A) edges with positive normalized values (i.e., greater than the control mean) and (B) edges with negative normalized values (i.e., lower than the control mean).</w:t>
      </w:r>
      <w:r w:rsidRPr="00981CF2">
        <w:rPr>
          <w:rFonts w:ascii="Avenir Book" w:hAnsi="Avenir Book"/>
          <w:color w:val="000000" w:themeColor="text1"/>
          <w:sz w:val="21"/>
          <w:szCs w:val="21"/>
        </w:rPr>
        <w:t xml:space="preserve"> </w:t>
      </w:r>
      <w:r w:rsidRPr="00BA4BB4">
        <w:rPr>
          <w:rFonts w:ascii="Avenir Book" w:hAnsi="Avenir Book"/>
          <w:color w:val="000000" w:themeColor="text1"/>
          <w:sz w:val="21"/>
          <w:szCs w:val="21"/>
        </w:rPr>
        <w:t>Arcs on the circumference of each circle signify contrasts in within-network connections. Edges between arcs signify contrasts in between-network connections</w:t>
      </w:r>
      <w:r>
        <w:rPr>
          <w:rFonts w:ascii="Avenir Book" w:hAnsi="Avenir Book"/>
          <w:color w:val="000000" w:themeColor="text1"/>
          <w:sz w:val="21"/>
          <w:szCs w:val="21"/>
        </w:rPr>
        <w:t>.</w:t>
      </w:r>
      <w:r w:rsidRPr="00BA4BB4">
        <w:rPr>
          <w:rFonts w:ascii="Avenir Book" w:hAnsi="Avenir Book"/>
          <w:sz w:val="21"/>
          <w:szCs w:val="21"/>
        </w:rPr>
        <w:t xml:space="preserve"> For each </w:t>
      </w:r>
      <w:r>
        <w:rPr>
          <w:rFonts w:ascii="Avenir Book" w:hAnsi="Avenir Book"/>
          <w:sz w:val="21"/>
          <w:szCs w:val="21"/>
        </w:rPr>
        <w:t xml:space="preserve">between-network </w:t>
      </w:r>
      <w:r w:rsidRPr="00BA4BB4">
        <w:rPr>
          <w:rFonts w:ascii="Avenir Book" w:hAnsi="Avenir Book"/>
          <w:sz w:val="21"/>
          <w:szCs w:val="21"/>
        </w:rPr>
        <w:t>edge, the</w:t>
      </w:r>
      <w:r>
        <w:rPr>
          <w:rFonts w:ascii="Avenir Book" w:hAnsi="Avenir Book"/>
          <w:sz w:val="21"/>
          <w:szCs w:val="21"/>
        </w:rPr>
        <w:t xml:space="preserve"> thickness</w:t>
      </w:r>
      <w:r w:rsidRPr="00981CF2">
        <w:rPr>
          <w:rFonts w:ascii="Avenir Book" w:hAnsi="Avenir Book"/>
          <w:color w:val="000000" w:themeColor="text1"/>
          <w:sz w:val="21"/>
          <w:szCs w:val="21"/>
        </w:rPr>
        <w:t xml:space="preserve"> </w:t>
      </w:r>
      <w:r w:rsidRPr="00BA4BB4">
        <w:rPr>
          <w:rFonts w:ascii="Avenir Book" w:hAnsi="Avenir Book"/>
          <w:color w:val="000000" w:themeColor="text1"/>
          <w:sz w:val="21"/>
          <w:szCs w:val="21"/>
        </w:rPr>
        <w:t xml:space="preserve">represents the relative proportion of the </w:t>
      </w:r>
      <w:r>
        <w:rPr>
          <w:rFonts w:ascii="Avenir Book" w:hAnsi="Avenir Book"/>
          <w:color w:val="000000" w:themeColor="text1"/>
          <w:sz w:val="21"/>
          <w:szCs w:val="21"/>
        </w:rPr>
        <w:t xml:space="preserve">z-ratio </w:t>
      </w:r>
      <w:r w:rsidRPr="00BA4BB4">
        <w:rPr>
          <w:rFonts w:ascii="Avenir Book" w:hAnsi="Avenir Book"/>
          <w:color w:val="000000" w:themeColor="text1"/>
          <w:sz w:val="21"/>
          <w:szCs w:val="21"/>
        </w:rPr>
        <w:t xml:space="preserve">difference for that edge relative to the sum of </w:t>
      </w:r>
      <w:r>
        <w:rPr>
          <w:rFonts w:ascii="Avenir Book" w:hAnsi="Avenir Book"/>
          <w:color w:val="000000" w:themeColor="text1"/>
          <w:sz w:val="21"/>
          <w:szCs w:val="21"/>
        </w:rPr>
        <w:t>z-ratio</w:t>
      </w:r>
      <w:r w:rsidRPr="00BA4BB4">
        <w:rPr>
          <w:rFonts w:ascii="Avenir Book" w:hAnsi="Avenir Book"/>
          <w:color w:val="000000" w:themeColor="text1"/>
          <w:sz w:val="21"/>
          <w:szCs w:val="21"/>
        </w:rPr>
        <w:t xml:space="preserve"> differences across all between-network edges</w:t>
      </w:r>
      <w:r>
        <w:rPr>
          <w:rFonts w:ascii="Avenir Book" w:hAnsi="Avenir Book"/>
          <w:color w:val="000000" w:themeColor="text1"/>
          <w:sz w:val="21"/>
          <w:szCs w:val="21"/>
        </w:rPr>
        <w:t xml:space="preserve"> that </w:t>
      </w:r>
      <w:r w:rsidRPr="00BA4BB4">
        <w:rPr>
          <w:rFonts w:ascii="Avenir Book" w:hAnsi="Avenir Book"/>
          <w:color w:val="000000" w:themeColor="text1"/>
          <w:sz w:val="21"/>
          <w:szCs w:val="21"/>
        </w:rPr>
        <w:t>significantly differe</w:t>
      </w:r>
      <w:r>
        <w:rPr>
          <w:rFonts w:ascii="Avenir Book" w:hAnsi="Avenir Book"/>
          <w:color w:val="000000" w:themeColor="text1"/>
          <w:sz w:val="21"/>
          <w:szCs w:val="21"/>
        </w:rPr>
        <w:t>d across the two patient groups</w:t>
      </w:r>
      <w:r w:rsidRPr="00BA4BB4">
        <w:rPr>
          <w:rFonts w:ascii="Avenir Book" w:hAnsi="Avenir Book"/>
          <w:color w:val="000000" w:themeColor="text1"/>
          <w:sz w:val="21"/>
          <w:szCs w:val="21"/>
        </w:rPr>
        <w:t>.</w:t>
      </w:r>
      <w:r w:rsidRPr="00BA4BB4">
        <w:rPr>
          <w:rFonts w:ascii="Avenir Book" w:hAnsi="Avenir Book"/>
          <w:sz w:val="21"/>
          <w:szCs w:val="21"/>
        </w:rPr>
        <w:t xml:space="preserve"> </w:t>
      </w:r>
      <w:r>
        <w:rPr>
          <w:rFonts w:ascii="Avenir Book" w:hAnsi="Avenir Book"/>
          <w:sz w:val="21"/>
          <w:szCs w:val="21"/>
        </w:rPr>
        <w:t>The color of each edge</w:t>
      </w:r>
      <w:r w:rsidRPr="00BA4BB4">
        <w:rPr>
          <w:rFonts w:ascii="Avenir Book" w:hAnsi="Avenir Book"/>
          <w:sz w:val="21"/>
          <w:szCs w:val="21"/>
        </w:rPr>
        <w:t xml:space="preserve"> signifies the absolute normalized mean of the patient group that was further from controls</w:t>
      </w:r>
      <w:r>
        <w:rPr>
          <w:rFonts w:ascii="Avenir Book" w:hAnsi="Avenir Book"/>
          <w:sz w:val="21"/>
          <w:szCs w:val="21"/>
        </w:rPr>
        <w:t xml:space="preserve"> (larger absolute value)</w:t>
      </w:r>
      <w:r w:rsidRPr="00BA4BB4">
        <w:rPr>
          <w:rFonts w:ascii="Avenir Book" w:hAnsi="Avenir Book"/>
          <w:sz w:val="21"/>
          <w:szCs w:val="21"/>
        </w:rPr>
        <w:t xml:space="preserve">. Only </w:t>
      </w:r>
      <w:r>
        <w:rPr>
          <w:rFonts w:ascii="Avenir Book" w:hAnsi="Avenir Book"/>
          <w:sz w:val="21"/>
          <w:szCs w:val="21"/>
        </w:rPr>
        <w:t>edges that are significantly different across hemispheres</w:t>
      </w:r>
      <w:r w:rsidRPr="00BA4BB4">
        <w:rPr>
          <w:rFonts w:ascii="Avenir Book" w:hAnsi="Avenir Book"/>
          <w:sz w:val="21"/>
          <w:szCs w:val="21"/>
        </w:rPr>
        <w:t xml:space="preserve"> </w:t>
      </w:r>
      <w:r>
        <w:rPr>
          <w:rFonts w:ascii="Avenir Book" w:hAnsi="Avenir Book"/>
          <w:sz w:val="21"/>
          <w:szCs w:val="21"/>
        </w:rPr>
        <w:t>after</w:t>
      </w:r>
      <w:r w:rsidRPr="00BA4BB4">
        <w:rPr>
          <w:rFonts w:ascii="Avenir Book" w:hAnsi="Avenir Book"/>
          <w:sz w:val="21"/>
          <w:szCs w:val="21"/>
        </w:rPr>
        <w:t xml:space="preserve"> multiple comparisons correction</w:t>
      </w:r>
      <w:r>
        <w:rPr>
          <w:rFonts w:ascii="Avenir Book" w:hAnsi="Avenir Book"/>
          <w:sz w:val="21"/>
          <w:szCs w:val="21"/>
        </w:rPr>
        <w:t xml:space="preserve"> with an FDR &lt; 0.05</w:t>
      </w:r>
      <w:r w:rsidRPr="00BA4BB4">
        <w:rPr>
          <w:rFonts w:ascii="Avenir Book" w:hAnsi="Avenir Book"/>
          <w:sz w:val="21"/>
          <w:szCs w:val="21"/>
        </w:rPr>
        <w:t xml:space="preserve"> are sho</w:t>
      </w:r>
      <w:r w:rsidRPr="00BA4BB4">
        <w:rPr>
          <w:rFonts w:ascii="Avenir Book" w:hAnsi="Avenir Book"/>
          <w:color w:val="000000" w:themeColor="text1"/>
          <w:sz w:val="21"/>
          <w:szCs w:val="21"/>
        </w:rPr>
        <w:t>wn. The percentage of within- and between-network edges in patients that significantly differed from controls after correction were included below the chord diagrams, enumerating how many edges had a greater absolute value, or distance from controls, in each patient group.</w:t>
      </w:r>
    </w:p>
    <w:p w14:paraId="3E251DBF" w14:textId="77777777" w:rsidR="00AC6B4F" w:rsidRDefault="00AC6B4F" w:rsidP="00AC6B4F">
      <w:pPr>
        <w:rPr>
          <w:rFonts w:ascii="Avenir Book" w:hAnsi="Avenir Book"/>
          <w:sz w:val="21"/>
          <w:szCs w:val="21"/>
        </w:rPr>
      </w:pPr>
    </w:p>
    <w:p w14:paraId="30F2EEF8" w14:textId="77777777" w:rsidR="00AC6B4F" w:rsidRDefault="00AC6B4F" w:rsidP="00AC6B4F">
      <w:pPr>
        <w:rPr>
          <w:rFonts w:ascii="Avenir Book" w:hAnsi="Avenir Book"/>
          <w:b/>
          <w:bCs/>
          <w:sz w:val="21"/>
          <w:szCs w:val="21"/>
        </w:rPr>
      </w:pPr>
      <w:r>
        <w:rPr>
          <w:rFonts w:ascii="Avenir Book" w:hAnsi="Avenir Book"/>
          <w:b/>
          <w:bCs/>
          <w:sz w:val="21"/>
          <w:szCs w:val="21"/>
        </w:rPr>
        <w:t>SI References</w:t>
      </w:r>
    </w:p>
    <w:p w14:paraId="72C67DFA" w14:textId="77777777" w:rsidR="00AC6B4F" w:rsidRDefault="00AC6B4F" w:rsidP="00AC6B4F">
      <w:pPr>
        <w:rPr>
          <w:rFonts w:ascii="Avenir Book" w:hAnsi="Avenir Book"/>
          <w:sz w:val="21"/>
          <w:szCs w:val="21"/>
        </w:rPr>
      </w:pPr>
    </w:p>
    <w:p w14:paraId="43DBD083" w14:textId="77777777" w:rsidR="00AC6B4F" w:rsidRPr="003C5210" w:rsidRDefault="00AC6B4F" w:rsidP="00AC6B4F">
      <w:pPr>
        <w:pStyle w:val="Bibliography"/>
        <w:rPr>
          <w:rFonts w:ascii="Avenir Book" w:hAnsi="Avenir Book"/>
          <w:sz w:val="21"/>
        </w:rPr>
      </w:pPr>
      <w:r>
        <w:rPr>
          <w:rFonts w:ascii="Avenir Book" w:hAnsi="Avenir Book"/>
          <w:b/>
          <w:bCs/>
          <w:sz w:val="21"/>
          <w:szCs w:val="21"/>
        </w:rPr>
        <w:fldChar w:fldCharType="begin"/>
      </w:r>
      <w:r>
        <w:rPr>
          <w:rFonts w:ascii="Avenir Book" w:hAnsi="Avenir Book"/>
          <w:b/>
          <w:bCs/>
          <w:sz w:val="21"/>
          <w:szCs w:val="21"/>
        </w:rPr>
        <w:instrText xml:space="preserve"> ADDIN ZOTERO_BIBL {"uncited":[],"omitted":[],"custom":[]} CSL_BIBLIOGRAPHY </w:instrText>
      </w:r>
      <w:r>
        <w:rPr>
          <w:rFonts w:ascii="Avenir Book" w:hAnsi="Avenir Book"/>
          <w:b/>
          <w:bCs/>
          <w:sz w:val="21"/>
          <w:szCs w:val="21"/>
        </w:rPr>
        <w:fldChar w:fldCharType="separate"/>
      </w:r>
      <w:r w:rsidRPr="003C5210">
        <w:rPr>
          <w:rFonts w:ascii="Avenir Book" w:hAnsi="Avenir Book"/>
          <w:sz w:val="21"/>
        </w:rPr>
        <w:t>1.</w:t>
      </w:r>
      <w:r w:rsidRPr="003C5210">
        <w:rPr>
          <w:rFonts w:ascii="Avenir Book" w:hAnsi="Avenir Book"/>
          <w:sz w:val="21"/>
        </w:rPr>
        <w:tab/>
        <w:t xml:space="preserve">Glasser, M. F. </w:t>
      </w:r>
      <w:r w:rsidRPr="003C5210">
        <w:rPr>
          <w:rFonts w:ascii="Avenir Book" w:hAnsi="Avenir Book"/>
          <w:i/>
          <w:iCs/>
          <w:sz w:val="21"/>
        </w:rPr>
        <w:t>et al.</w:t>
      </w:r>
      <w:r w:rsidRPr="003C5210">
        <w:rPr>
          <w:rFonts w:ascii="Avenir Book" w:hAnsi="Avenir Book"/>
          <w:sz w:val="21"/>
        </w:rPr>
        <w:t xml:space="preserve"> A multi-modal parcellation of human cerebral cortex. </w:t>
      </w:r>
      <w:r w:rsidRPr="003C5210">
        <w:rPr>
          <w:rFonts w:ascii="Avenir Book" w:hAnsi="Avenir Book"/>
          <w:i/>
          <w:iCs/>
          <w:sz w:val="21"/>
        </w:rPr>
        <w:t>Nature</w:t>
      </w:r>
      <w:r w:rsidRPr="003C5210">
        <w:rPr>
          <w:rFonts w:ascii="Avenir Book" w:hAnsi="Avenir Book"/>
          <w:sz w:val="21"/>
        </w:rPr>
        <w:t xml:space="preserve"> </w:t>
      </w:r>
      <w:r w:rsidRPr="003C5210">
        <w:rPr>
          <w:rFonts w:ascii="Avenir Book" w:hAnsi="Avenir Book"/>
          <w:b/>
          <w:bCs/>
          <w:sz w:val="21"/>
        </w:rPr>
        <w:t>536</w:t>
      </w:r>
      <w:r w:rsidRPr="003C5210">
        <w:rPr>
          <w:rFonts w:ascii="Avenir Book" w:hAnsi="Avenir Book"/>
          <w:sz w:val="21"/>
        </w:rPr>
        <w:t>, 171–178 (2016).</w:t>
      </w:r>
    </w:p>
    <w:p w14:paraId="62DB129F" w14:textId="5A0365F1" w:rsidR="00B05FD9" w:rsidRDefault="00AC6B4F" w:rsidP="00AC6B4F">
      <w:pPr>
        <w:rPr>
          <w:rFonts w:ascii="Avenir Book" w:hAnsi="Avenir Book"/>
          <w:b/>
          <w:bCs/>
          <w:sz w:val="21"/>
          <w:szCs w:val="21"/>
        </w:rPr>
      </w:pPr>
      <w:r>
        <w:rPr>
          <w:rFonts w:ascii="Avenir Book" w:hAnsi="Avenir Book"/>
          <w:b/>
          <w:bCs/>
          <w:sz w:val="21"/>
          <w:szCs w:val="21"/>
        </w:rPr>
        <w:fldChar w:fldCharType="end"/>
      </w:r>
    </w:p>
    <w:p w14:paraId="0ACDDF07" w14:textId="4AFEEF44" w:rsidR="00314216" w:rsidRPr="00B05FD9" w:rsidRDefault="00B05FD9" w:rsidP="00B05FD9">
      <w:pPr>
        <w:spacing w:after="160" w:line="278" w:lineRule="auto"/>
        <w:rPr>
          <w:rFonts w:ascii="Avenir Book" w:hAnsi="Avenir Book"/>
          <w:b/>
          <w:bCs/>
          <w:sz w:val="21"/>
          <w:szCs w:val="21"/>
        </w:rPr>
      </w:pPr>
      <w:r>
        <w:rPr>
          <w:rFonts w:ascii="Avenir Book" w:hAnsi="Avenir Book"/>
          <w:b/>
          <w:bCs/>
          <w:sz w:val="21"/>
          <w:szCs w:val="21"/>
        </w:rPr>
        <w:br w:type="page"/>
      </w:r>
    </w:p>
    <w:p w14:paraId="06E7FD49" w14:textId="2911B094" w:rsidR="00314216" w:rsidRPr="00314216" w:rsidRDefault="00314216" w:rsidP="00314216">
      <w:pPr>
        <w:ind w:left="-900"/>
        <w:rPr>
          <w:rFonts w:ascii="Avenir Book" w:hAnsi="Avenir Book"/>
          <w:sz w:val="22"/>
          <w:szCs w:val="22"/>
        </w:rPr>
      </w:pPr>
      <w:r w:rsidRPr="00314216">
        <w:rPr>
          <w:rFonts w:ascii="Avenir Book" w:hAnsi="Avenir Book"/>
          <w:b/>
          <w:bCs/>
          <w:sz w:val="21"/>
          <w:szCs w:val="21"/>
        </w:rPr>
        <w:lastRenderedPageBreak/>
        <w:t>Table S1</w:t>
      </w:r>
      <w:r w:rsidRPr="00314216">
        <w:rPr>
          <w:rFonts w:ascii="Avenir Book" w:hAnsi="Avenir Book"/>
          <w:sz w:val="21"/>
          <w:szCs w:val="21"/>
        </w:rPr>
        <w:t>. Additional clinical details of patient cohort.</w:t>
      </w:r>
      <w:r w:rsidRPr="00314216">
        <w:rPr>
          <w:rFonts w:ascii="Avenir Book" w:hAnsi="Avenir Book"/>
          <w:sz w:val="22"/>
          <w:szCs w:val="22"/>
        </w:rPr>
        <w:t xml:space="preserve"> </w:t>
      </w:r>
    </w:p>
    <w:tbl>
      <w:tblPr>
        <w:tblStyle w:val="PlainTable4"/>
        <w:tblW w:w="11218" w:type="dxa"/>
        <w:tblInd w:w="-900" w:type="dxa"/>
        <w:tblLayout w:type="fixed"/>
        <w:tblLook w:val="04A0" w:firstRow="1" w:lastRow="0" w:firstColumn="1" w:lastColumn="0" w:noHBand="0" w:noVBand="1"/>
      </w:tblPr>
      <w:tblGrid>
        <w:gridCol w:w="721"/>
        <w:gridCol w:w="1259"/>
        <w:gridCol w:w="1424"/>
        <w:gridCol w:w="1906"/>
        <w:gridCol w:w="1498"/>
        <w:gridCol w:w="1800"/>
        <w:gridCol w:w="2610"/>
      </w:tblGrid>
      <w:tr w:rsidR="00314216" w:rsidRPr="006402D9" w14:paraId="06CAF7A3" w14:textId="77777777" w:rsidTr="00CC1BCE">
        <w:trPr>
          <w:cnfStyle w:val="100000000000" w:firstRow="1" w:lastRow="0" w:firstColumn="0" w:lastColumn="0" w:oddVBand="0" w:evenVBand="0" w:oddHBand="0"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721" w:type="dxa"/>
            <w:tcBorders>
              <w:bottom w:val="single" w:sz="4" w:space="0" w:color="auto"/>
            </w:tcBorders>
            <w:noWrap/>
            <w:vAlign w:val="bottom"/>
            <w:hideMark/>
          </w:tcPr>
          <w:p w14:paraId="0CEC7FD9" w14:textId="77777777" w:rsidR="00314216" w:rsidRPr="006402D9" w:rsidRDefault="00314216" w:rsidP="00CC1BCE">
            <w:pPr>
              <w:ind w:right="-309"/>
              <w:jc w:val="center"/>
              <w:rPr>
                <w:rFonts w:ascii="Aptos Narrow" w:hAnsi="Aptos Narrow"/>
                <w:b w:val="0"/>
                <w:bCs w:val="0"/>
                <w:color w:val="000000"/>
              </w:rPr>
            </w:pPr>
            <w:r w:rsidRPr="006402D9">
              <w:rPr>
                <w:rFonts w:ascii="Aptos Narrow" w:hAnsi="Aptos Narrow"/>
                <w:b w:val="0"/>
                <w:bCs w:val="0"/>
                <w:color w:val="000000"/>
              </w:rPr>
              <w:t>ID</w:t>
            </w:r>
          </w:p>
        </w:tc>
        <w:tc>
          <w:tcPr>
            <w:tcW w:w="1259" w:type="dxa"/>
            <w:tcBorders>
              <w:bottom w:val="single" w:sz="4" w:space="0" w:color="auto"/>
            </w:tcBorders>
            <w:vAlign w:val="bottom"/>
            <w:hideMark/>
          </w:tcPr>
          <w:p w14:paraId="67F16B01" w14:textId="77777777" w:rsidR="00314216" w:rsidRPr="006402D9" w:rsidRDefault="00314216" w:rsidP="00CC1BCE">
            <w:pPr>
              <w:ind w:right="-95"/>
              <w:jc w:val="center"/>
              <w:cnfStyle w:val="100000000000" w:firstRow="1" w:lastRow="0" w:firstColumn="0" w:lastColumn="0" w:oddVBand="0" w:evenVBand="0" w:oddHBand="0" w:evenHBand="0" w:firstRowFirstColumn="0" w:firstRowLastColumn="0" w:lastRowFirstColumn="0" w:lastRowLastColumn="0"/>
              <w:rPr>
                <w:rFonts w:ascii="Aptos Narrow" w:hAnsi="Aptos Narrow"/>
                <w:b w:val="0"/>
                <w:bCs w:val="0"/>
                <w:color w:val="000000"/>
              </w:rPr>
            </w:pPr>
            <w:r>
              <w:rPr>
                <w:rFonts w:ascii="Aptos Narrow" w:hAnsi="Aptos Narrow"/>
                <w:b w:val="0"/>
                <w:bCs w:val="0"/>
                <w:color w:val="000000"/>
              </w:rPr>
              <w:t>Years</w:t>
            </w:r>
            <w:r w:rsidRPr="006402D9">
              <w:rPr>
                <w:rFonts w:ascii="Aptos Narrow" w:hAnsi="Aptos Narrow"/>
                <w:b w:val="0"/>
                <w:bCs w:val="0"/>
                <w:color w:val="000000"/>
              </w:rPr>
              <w:t xml:space="preserve"> since surgery </w:t>
            </w:r>
            <w:r>
              <w:rPr>
                <w:rFonts w:ascii="Aptos Narrow" w:hAnsi="Aptos Narrow"/>
                <w:b w:val="0"/>
                <w:bCs w:val="0"/>
                <w:color w:val="000000"/>
              </w:rPr>
              <w:br/>
            </w:r>
            <w:r w:rsidRPr="006402D9">
              <w:rPr>
                <w:rFonts w:ascii="Aptos Narrow" w:hAnsi="Aptos Narrow"/>
                <w:b w:val="0"/>
                <w:bCs w:val="0"/>
                <w:color w:val="000000"/>
              </w:rPr>
              <w:t>at test</w:t>
            </w:r>
          </w:p>
        </w:tc>
        <w:tc>
          <w:tcPr>
            <w:tcW w:w="1424" w:type="dxa"/>
            <w:tcBorders>
              <w:bottom w:val="single" w:sz="4" w:space="0" w:color="auto"/>
            </w:tcBorders>
            <w:vAlign w:val="bottom"/>
          </w:tcPr>
          <w:p w14:paraId="33A2EC47" w14:textId="77777777" w:rsidR="00314216" w:rsidRPr="006402D9" w:rsidRDefault="00314216" w:rsidP="00CC1BCE">
            <w:pPr>
              <w:ind w:right="28"/>
              <w:jc w:val="center"/>
              <w:cnfStyle w:val="100000000000" w:firstRow="1" w:lastRow="0" w:firstColumn="0" w:lastColumn="0" w:oddVBand="0" w:evenVBand="0" w:oddHBand="0" w:evenHBand="0" w:firstRowFirstColumn="0" w:firstRowLastColumn="0" w:lastRowFirstColumn="0" w:lastRowLastColumn="0"/>
              <w:rPr>
                <w:rFonts w:ascii="Aptos Narrow" w:hAnsi="Aptos Narrow"/>
                <w:b w:val="0"/>
                <w:bCs w:val="0"/>
                <w:color w:val="000000"/>
              </w:rPr>
            </w:pPr>
            <w:r>
              <w:rPr>
                <w:rFonts w:ascii="Aptos Narrow" w:hAnsi="Aptos Narrow"/>
                <w:b w:val="0"/>
                <w:bCs w:val="0"/>
                <w:color w:val="000000"/>
              </w:rPr>
              <w:t>Estimated lesion proportion*</w:t>
            </w:r>
          </w:p>
        </w:tc>
        <w:tc>
          <w:tcPr>
            <w:tcW w:w="1906" w:type="dxa"/>
            <w:tcBorders>
              <w:bottom w:val="single" w:sz="4" w:space="0" w:color="auto"/>
            </w:tcBorders>
            <w:vAlign w:val="bottom"/>
            <w:hideMark/>
          </w:tcPr>
          <w:p w14:paraId="0C4F38F6" w14:textId="77777777" w:rsidR="00314216" w:rsidRPr="006402D9" w:rsidRDefault="00314216" w:rsidP="00CC1BCE">
            <w:pPr>
              <w:ind w:right="28"/>
              <w:jc w:val="center"/>
              <w:cnfStyle w:val="100000000000" w:firstRow="1" w:lastRow="0" w:firstColumn="0" w:lastColumn="0" w:oddVBand="0" w:evenVBand="0" w:oddHBand="0" w:evenHBand="0" w:firstRowFirstColumn="0" w:firstRowLastColumn="0" w:lastRowFirstColumn="0" w:lastRowLastColumn="0"/>
              <w:rPr>
                <w:rFonts w:ascii="Aptos Narrow" w:hAnsi="Aptos Narrow"/>
                <w:b w:val="0"/>
                <w:bCs w:val="0"/>
                <w:color w:val="000000"/>
              </w:rPr>
            </w:pPr>
            <w:r w:rsidRPr="006402D9">
              <w:rPr>
                <w:rFonts w:ascii="Aptos Narrow" w:hAnsi="Aptos Narrow"/>
                <w:b w:val="0"/>
                <w:bCs w:val="0"/>
                <w:color w:val="000000"/>
              </w:rPr>
              <w:t>Seizure type(s)</w:t>
            </w:r>
            <w:r w:rsidRPr="00301DA3">
              <w:rPr>
                <w:rFonts w:ascii="Tahoma" w:hAnsi="Tahoma" w:cs="Tahoma"/>
                <w:b w:val="0"/>
                <w:bCs w:val="0"/>
                <w:color w:val="000000"/>
                <w:vertAlign w:val="superscript"/>
              </w:rPr>
              <w:t>†</w:t>
            </w:r>
          </w:p>
        </w:tc>
        <w:tc>
          <w:tcPr>
            <w:tcW w:w="1498" w:type="dxa"/>
            <w:tcBorders>
              <w:bottom w:val="single" w:sz="4" w:space="0" w:color="auto"/>
            </w:tcBorders>
            <w:noWrap/>
            <w:vAlign w:val="bottom"/>
            <w:hideMark/>
          </w:tcPr>
          <w:p w14:paraId="5648EEB0" w14:textId="77777777" w:rsidR="00314216" w:rsidRPr="006402D9" w:rsidRDefault="00314216" w:rsidP="00CC1BCE">
            <w:pPr>
              <w:ind w:right="47"/>
              <w:jc w:val="center"/>
              <w:cnfStyle w:val="100000000000" w:firstRow="1" w:lastRow="0" w:firstColumn="0" w:lastColumn="0" w:oddVBand="0" w:evenVBand="0" w:oddHBand="0" w:evenHBand="0" w:firstRowFirstColumn="0" w:firstRowLastColumn="0" w:lastRowFirstColumn="0" w:lastRowLastColumn="0"/>
              <w:rPr>
                <w:rFonts w:ascii="Aptos Narrow" w:hAnsi="Aptos Narrow"/>
                <w:b w:val="0"/>
                <w:bCs w:val="0"/>
                <w:color w:val="000000"/>
              </w:rPr>
            </w:pPr>
            <w:r w:rsidRPr="006402D9">
              <w:rPr>
                <w:rFonts w:ascii="Aptos Narrow" w:hAnsi="Aptos Narrow"/>
                <w:b w:val="0"/>
                <w:bCs w:val="0"/>
                <w:color w:val="000000"/>
              </w:rPr>
              <w:t>Cognitive Ability</w:t>
            </w:r>
          </w:p>
        </w:tc>
        <w:tc>
          <w:tcPr>
            <w:tcW w:w="1800" w:type="dxa"/>
            <w:tcBorders>
              <w:bottom w:val="single" w:sz="4" w:space="0" w:color="auto"/>
            </w:tcBorders>
            <w:vAlign w:val="bottom"/>
            <w:hideMark/>
          </w:tcPr>
          <w:p w14:paraId="46F9AE0E" w14:textId="77777777" w:rsidR="00314216" w:rsidRPr="006402D9" w:rsidRDefault="00314216" w:rsidP="00CC1BCE">
            <w:pPr>
              <w:jc w:val="center"/>
              <w:cnfStyle w:val="100000000000" w:firstRow="1" w:lastRow="0" w:firstColumn="0" w:lastColumn="0" w:oddVBand="0" w:evenVBand="0" w:oddHBand="0" w:evenHBand="0" w:firstRowFirstColumn="0" w:firstRowLastColumn="0" w:lastRowFirstColumn="0" w:lastRowLastColumn="0"/>
              <w:rPr>
                <w:rFonts w:ascii="Aptos Narrow" w:hAnsi="Aptos Narrow"/>
                <w:b w:val="0"/>
                <w:bCs w:val="0"/>
                <w:color w:val="000000"/>
              </w:rPr>
            </w:pPr>
            <w:r w:rsidRPr="006402D9">
              <w:rPr>
                <w:rFonts w:ascii="Aptos Narrow" w:hAnsi="Aptos Narrow"/>
                <w:b w:val="0"/>
                <w:bCs w:val="0"/>
                <w:color w:val="000000"/>
              </w:rPr>
              <w:t>Vis</w:t>
            </w:r>
            <w:r>
              <w:rPr>
                <w:rFonts w:ascii="Aptos Narrow" w:hAnsi="Aptos Narrow"/>
                <w:b w:val="0"/>
                <w:bCs w:val="0"/>
                <w:color w:val="000000"/>
              </w:rPr>
              <w:t>ual</w:t>
            </w:r>
            <w:r w:rsidRPr="00B17EDB">
              <w:rPr>
                <w:rFonts w:ascii="Aptos Narrow" w:hAnsi="Aptos Narrow"/>
                <w:b w:val="0"/>
                <w:bCs w:val="0"/>
                <w:color w:val="000000"/>
              </w:rPr>
              <w:t>/auditory</w:t>
            </w:r>
            <w:r w:rsidRPr="006402D9">
              <w:rPr>
                <w:rFonts w:ascii="Aptos Narrow" w:hAnsi="Aptos Narrow"/>
                <w:b w:val="0"/>
                <w:bCs w:val="0"/>
                <w:color w:val="000000"/>
              </w:rPr>
              <w:t xml:space="preserve"> impairments</w:t>
            </w:r>
          </w:p>
        </w:tc>
        <w:tc>
          <w:tcPr>
            <w:tcW w:w="2610" w:type="dxa"/>
            <w:tcBorders>
              <w:bottom w:val="single" w:sz="4" w:space="0" w:color="auto"/>
            </w:tcBorders>
            <w:vAlign w:val="bottom"/>
            <w:hideMark/>
          </w:tcPr>
          <w:p w14:paraId="739719F0" w14:textId="77777777" w:rsidR="00314216" w:rsidRPr="006402D9" w:rsidRDefault="00314216" w:rsidP="00CC1BCE">
            <w:pPr>
              <w:ind w:right="80"/>
              <w:jc w:val="center"/>
              <w:cnfStyle w:val="100000000000" w:firstRow="1" w:lastRow="0" w:firstColumn="0" w:lastColumn="0" w:oddVBand="0" w:evenVBand="0" w:oddHBand="0" w:evenHBand="0" w:firstRowFirstColumn="0" w:firstRowLastColumn="0" w:lastRowFirstColumn="0" w:lastRowLastColumn="0"/>
              <w:rPr>
                <w:rFonts w:ascii="Aptos Narrow" w:hAnsi="Aptos Narrow"/>
                <w:b w:val="0"/>
                <w:bCs w:val="0"/>
                <w:color w:val="000000"/>
              </w:rPr>
            </w:pPr>
            <w:r w:rsidRPr="006402D9">
              <w:rPr>
                <w:rFonts w:ascii="Aptos Narrow" w:hAnsi="Aptos Narrow"/>
                <w:b w:val="0"/>
                <w:bCs w:val="0"/>
                <w:color w:val="000000"/>
              </w:rPr>
              <w:t>Co-morbidities</w:t>
            </w:r>
          </w:p>
        </w:tc>
      </w:tr>
      <w:tr w:rsidR="00314216" w:rsidRPr="006402D9" w14:paraId="31317A88" w14:textId="77777777" w:rsidTr="00CC1BCE">
        <w:trPr>
          <w:cnfStyle w:val="000000100000" w:firstRow="0" w:lastRow="0" w:firstColumn="0" w:lastColumn="0" w:oddVBand="0" w:evenVBand="0" w:oddHBand="1" w:evenHBand="0" w:firstRowFirstColumn="0" w:firstRowLastColumn="0" w:lastRowFirstColumn="0" w:lastRowLastColumn="0"/>
          <w:trHeight w:val="962"/>
        </w:trPr>
        <w:tc>
          <w:tcPr>
            <w:cnfStyle w:val="001000000000" w:firstRow="0" w:lastRow="0" w:firstColumn="1" w:lastColumn="0" w:oddVBand="0" w:evenVBand="0" w:oddHBand="0" w:evenHBand="0" w:firstRowFirstColumn="0" w:firstRowLastColumn="0" w:lastRowFirstColumn="0" w:lastRowLastColumn="0"/>
            <w:tcW w:w="721" w:type="dxa"/>
            <w:tcBorders>
              <w:top w:val="single" w:sz="4" w:space="0" w:color="auto"/>
            </w:tcBorders>
            <w:noWrap/>
            <w:vAlign w:val="center"/>
            <w:hideMark/>
          </w:tcPr>
          <w:p w14:paraId="338AEDF9" w14:textId="77777777" w:rsidR="00314216" w:rsidRPr="00CE3751" w:rsidRDefault="00314216" w:rsidP="00CC1BCE">
            <w:pPr>
              <w:ind w:right="-309"/>
              <w:jc w:val="center"/>
              <w:rPr>
                <w:rFonts w:ascii="Aptos Narrow" w:hAnsi="Aptos Narrow"/>
                <w:color w:val="000000"/>
              </w:rPr>
            </w:pPr>
            <w:r w:rsidRPr="00CE3751">
              <w:rPr>
                <w:rFonts w:ascii="Aptos Narrow" w:hAnsi="Aptos Narrow"/>
                <w:color w:val="000000"/>
              </w:rPr>
              <w:t>R1</w:t>
            </w:r>
          </w:p>
        </w:tc>
        <w:tc>
          <w:tcPr>
            <w:tcW w:w="1259" w:type="dxa"/>
            <w:tcBorders>
              <w:top w:val="single" w:sz="4" w:space="0" w:color="auto"/>
            </w:tcBorders>
            <w:vAlign w:val="center"/>
            <w:hideMark/>
          </w:tcPr>
          <w:p w14:paraId="73D8476A" w14:textId="77777777" w:rsidR="00314216" w:rsidRPr="006402D9" w:rsidRDefault="00314216" w:rsidP="00CC1BCE">
            <w:pPr>
              <w:ind w:right="-309"/>
              <w:jc w:val="center"/>
              <w:cnfStyle w:val="000000100000" w:firstRow="0" w:lastRow="0" w:firstColumn="0" w:lastColumn="0" w:oddVBand="0" w:evenVBand="0" w:oddHBand="1" w:evenHBand="0" w:firstRowFirstColumn="0" w:firstRowLastColumn="0" w:lastRowFirstColumn="0" w:lastRowLastColumn="0"/>
              <w:rPr>
                <w:rFonts w:ascii="Aptos Narrow" w:hAnsi="Aptos Narrow"/>
                <w:color w:val="000000"/>
              </w:rPr>
            </w:pPr>
            <w:r w:rsidRPr="006402D9">
              <w:rPr>
                <w:rFonts w:ascii="Aptos Narrow" w:hAnsi="Aptos Narrow"/>
                <w:color w:val="000000"/>
              </w:rPr>
              <w:t>8</w:t>
            </w:r>
          </w:p>
        </w:tc>
        <w:tc>
          <w:tcPr>
            <w:tcW w:w="1424" w:type="dxa"/>
            <w:tcBorders>
              <w:top w:val="single" w:sz="4" w:space="0" w:color="auto"/>
            </w:tcBorders>
            <w:vAlign w:val="center"/>
          </w:tcPr>
          <w:p w14:paraId="4B38A52B" w14:textId="3B1F453B" w:rsidR="00314216" w:rsidRPr="003B533E" w:rsidRDefault="00314216" w:rsidP="00CC1BCE">
            <w:pPr>
              <w:ind w:right="28"/>
              <w:jc w:val="center"/>
              <w:cnfStyle w:val="000000100000" w:firstRow="0" w:lastRow="0" w:firstColumn="0" w:lastColumn="0" w:oddVBand="0" w:evenVBand="0" w:oddHBand="1" w:evenHBand="0" w:firstRowFirstColumn="0" w:firstRowLastColumn="0" w:lastRowFirstColumn="0" w:lastRowLastColumn="0"/>
              <w:rPr>
                <w:rFonts w:ascii="Aptos Narrow" w:hAnsi="Aptos Narrow"/>
                <w:color w:val="000000"/>
              </w:rPr>
            </w:pPr>
            <w:r w:rsidRPr="003B533E">
              <w:rPr>
                <w:rFonts w:ascii="Aptos Narrow" w:hAnsi="Aptos Narrow"/>
                <w:color w:val="000000"/>
              </w:rPr>
              <w:t>379,198/</w:t>
            </w:r>
            <w:r w:rsidRPr="003B533E">
              <w:rPr>
                <w:rFonts w:ascii="Aptos Narrow" w:hAnsi="Aptos Narrow"/>
                <w:color w:val="000000"/>
              </w:rPr>
              <w:br/>
              <w:t>1,</w:t>
            </w:r>
            <w:r w:rsidR="003B533E" w:rsidRPr="003B533E">
              <w:rPr>
                <w:rFonts w:ascii="Aptos Narrow" w:hAnsi="Aptos Narrow"/>
                <w:color w:val="000000"/>
              </w:rPr>
              <w:t>403</w:t>
            </w:r>
            <w:r w:rsidRPr="003B533E">
              <w:rPr>
                <w:rFonts w:ascii="Aptos Narrow" w:hAnsi="Aptos Narrow"/>
                <w:color w:val="000000"/>
              </w:rPr>
              <w:t>,</w:t>
            </w:r>
            <w:r w:rsidR="003B533E" w:rsidRPr="003B533E">
              <w:rPr>
                <w:rFonts w:ascii="Aptos Narrow" w:hAnsi="Aptos Narrow"/>
                <w:color w:val="000000"/>
              </w:rPr>
              <w:t>236</w:t>
            </w:r>
          </w:p>
        </w:tc>
        <w:tc>
          <w:tcPr>
            <w:tcW w:w="1906" w:type="dxa"/>
            <w:tcBorders>
              <w:top w:val="single" w:sz="4" w:space="0" w:color="auto"/>
            </w:tcBorders>
            <w:vAlign w:val="center"/>
            <w:hideMark/>
          </w:tcPr>
          <w:p w14:paraId="57253F9B" w14:textId="77777777" w:rsidR="00314216" w:rsidRPr="006402D9" w:rsidRDefault="00314216" w:rsidP="00CC1BCE">
            <w:pPr>
              <w:ind w:right="28"/>
              <w:jc w:val="center"/>
              <w:cnfStyle w:val="000000100000" w:firstRow="0" w:lastRow="0" w:firstColumn="0" w:lastColumn="0" w:oddVBand="0" w:evenVBand="0" w:oddHBand="1" w:evenHBand="0" w:firstRowFirstColumn="0" w:firstRowLastColumn="0" w:lastRowFirstColumn="0" w:lastRowLastColumn="0"/>
              <w:rPr>
                <w:rFonts w:ascii="Aptos Narrow" w:hAnsi="Aptos Narrow"/>
                <w:color w:val="000000"/>
              </w:rPr>
            </w:pPr>
            <w:r>
              <w:rPr>
                <w:rFonts w:ascii="Aptos Narrow" w:hAnsi="Aptos Narrow"/>
                <w:color w:val="000000"/>
              </w:rPr>
              <w:t>generalized</w:t>
            </w:r>
            <w:r w:rsidRPr="006402D9">
              <w:rPr>
                <w:rFonts w:ascii="Aptos Narrow" w:hAnsi="Aptos Narrow"/>
                <w:color w:val="000000"/>
              </w:rPr>
              <w:t xml:space="preserve">; infantile spasms; </w:t>
            </w:r>
            <w:r>
              <w:rPr>
                <w:rFonts w:ascii="Aptos Narrow" w:hAnsi="Aptos Narrow"/>
                <w:color w:val="000000"/>
              </w:rPr>
              <w:t>focal</w:t>
            </w:r>
          </w:p>
        </w:tc>
        <w:tc>
          <w:tcPr>
            <w:tcW w:w="1498" w:type="dxa"/>
            <w:tcBorders>
              <w:top w:val="single" w:sz="4" w:space="0" w:color="auto"/>
            </w:tcBorders>
            <w:vAlign w:val="center"/>
            <w:hideMark/>
          </w:tcPr>
          <w:p w14:paraId="4B06071B" w14:textId="77777777" w:rsidR="00314216" w:rsidRPr="006402D9" w:rsidRDefault="00314216" w:rsidP="00CC1BCE">
            <w:pPr>
              <w:ind w:right="47"/>
              <w:jc w:val="center"/>
              <w:cnfStyle w:val="000000100000" w:firstRow="0" w:lastRow="0" w:firstColumn="0" w:lastColumn="0" w:oddVBand="0" w:evenVBand="0" w:oddHBand="1" w:evenHBand="0" w:firstRowFirstColumn="0" w:firstRowLastColumn="0" w:lastRowFirstColumn="0" w:lastRowLastColumn="0"/>
              <w:rPr>
                <w:rFonts w:ascii="Aptos Narrow" w:hAnsi="Aptos Narrow"/>
                <w:color w:val="000000"/>
              </w:rPr>
            </w:pPr>
            <w:r w:rsidRPr="006402D9">
              <w:rPr>
                <w:rFonts w:ascii="Aptos Narrow" w:hAnsi="Aptos Narrow"/>
                <w:color w:val="000000"/>
              </w:rPr>
              <w:t>average</w:t>
            </w:r>
          </w:p>
        </w:tc>
        <w:tc>
          <w:tcPr>
            <w:tcW w:w="1800" w:type="dxa"/>
            <w:tcBorders>
              <w:top w:val="single" w:sz="4" w:space="0" w:color="auto"/>
            </w:tcBorders>
            <w:vAlign w:val="center"/>
            <w:hideMark/>
          </w:tcPr>
          <w:p w14:paraId="414B82EE" w14:textId="77777777" w:rsidR="00314216" w:rsidRPr="006402D9" w:rsidRDefault="00314216" w:rsidP="00CC1BCE">
            <w:pPr>
              <w:jc w:val="center"/>
              <w:cnfStyle w:val="000000100000" w:firstRow="0" w:lastRow="0" w:firstColumn="0" w:lastColumn="0" w:oddVBand="0" w:evenVBand="0" w:oddHBand="1" w:evenHBand="0" w:firstRowFirstColumn="0" w:firstRowLastColumn="0" w:lastRowFirstColumn="0" w:lastRowLastColumn="0"/>
              <w:rPr>
                <w:rFonts w:ascii="Aptos Narrow" w:hAnsi="Aptos Narrow"/>
                <w:color w:val="000000"/>
              </w:rPr>
            </w:pPr>
            <w:r w:rsidRPr="006402D9">
              <w:rPr>
                <w:rFonts w:ascii="Aptos Narrow" w:hAnsi="Aptos Narrow"/>
                <w:color w:val="000000"/>
              </w:rPr>
              <w:t>amblyopia, hemianopia</w:t>
            </w:r>
          </w:p>
        </w:tc>
        <w:tc>
          <w:tcPr>
            <w:tcW w:w="2610" w:type="dxa"/>
            <w:tcBorders>
              <w:top w:val="single" w:sz="4" w:space="0" w:color="auto"/>
            </w:tcBorders>
            <w:vAlign w:val="center"/>
            <w:hideMark/>
          </w:tcPr>
          <w:p w14:paraId="08EAC26D" w14:textId="77777777" w:rsidR="00314216" w:rsidRPr="006402D9" w:rsidRDefault="00314216" w:rsidP="00CC1BCE">
            <w:pPr>
              <w:ind w:right="80"/>
              <w:jc w:val="center"/>
              <w:cnfStyle w:val="000000100000" w:firstRow="0" w:lastRow="0" w:firstColumn="0" w:lastColumn="0" w:oddVBand="0" w:evenVBand="0" w:oddHBand="1" w:evenHBand="0" w:firstRowFirstColumn="0" w:firstRowLastColumn="0" w:lastRowFirstColumn="0" w:lastRowLastColumn="0"/>
              <w:rPr>
                <w:rFonts w:ascii="Aptos Narrow" w:hAnsi="Aptos Narrow"/>
                <w:color w:val="000000"/>
              </w:rPr>
            </w:pPr>
            <w:r w:rsidRPr="006402D9">
              <w:rPr>
                <w:rFonts w:ascii="Aptos Narrow" w:hAnsi="Aptos Narrow"/>
                <w:color w:val="000000"/>
              </w:rPr>
              <w:t>autism, ADHD, PTSD, anxiety</w:t>
            </w:r>
          </w:p>
        </w:tc>
      </w:tr>
      <w:tr w:rsidR="00314216" w:rsidRPr="006402D9" w14:paraId="1B988063" w14:textId="77777777" w:rsidTr="00CC1BCE">
        <w:trPr>
          <w:trHeight w:val="882"/>
        </w:trPr>
        <w:tc>
          <w:tcPr>
            <w:cnfStyle w:val="001000000000" w:firstRow="0" w:lastRow="0" w:firstColumn="1" w:lastColumn="0" w:oddVBand="0" w:evenVBand="0" w:oddHBand="0" w:evenHBand="0" w:firstRowFirstColumn="0" w:firstRowLastColumn="0" w:lastRowFirstColumn="0" w:lastRowLastColumn="0"/>
            <w:tcW w:w="721" w:type="dxa"/>
            <w:noWrap/>
            <w:vAlign w:val="center"/>
            <w:hideMark/>
          </w:tcPr>
          <w:p w14:paraId="52369051" w14:textId="77777777" w:rsidR="00314216" w:rsidRPr="00CE3751" w:rsidRDefault="00314216" w:rsidP="00CC1BCE">
            <w:pPr>
              <w:ind w:right="-309"/>
              <w:jc w:val="center"/>
              <w:rPr>
                <w:rFonts w:ascii="Aptos Narrow" w:hAnsi="Aptos Narrow"/>
                <w:color w:val="000000"/>
              </w:rPr>
            </w:pPr>
            <w:r w:rsidRPr="00CE3751">
              <w:rPr>
                <w:rFonts w:ascii="Aptos Narrow" w:hAnsi="Aptos Narrow"/>
                <w:color w:val="000000"/>
              </w:rPr>
              <w:t>R2</w:t>
            </w:r>
          </w:p>
        </w:tc>
        <w:tc>
          <w:tcPr>
            <w:tcW w:w="1259" w:type="dxa"/>
            <w:vAlign w:val="center"/>
            <w:hideMark/>
          </w:tcPr>
          <w:p w14:paraId="124B5642" w14:textId="77777777" w:rsidR="00314216" w:rsidRPr="006402D9" w:rsidRDefault="00314216" w:rsidP="00CC1BCE">
            <w:pPr>
              <w:ind w:right="-309"/>
              <w:jc w:val="center"/>
              <w:cnfStyle w:val="000000000000" w:firstRow="0" w:lastRow="0" w:firstColumn="0" w:lastColumn="0" w:oddVBand="0" w:evenVBand="0" w:oddHBand="0" w:evenHBand="0" w:firstRowFirstColumn="0" w:firstRowLastColumn="0" w:lastRowFirstColumn="0" w:lastRowLastColumn="0"/>
              <w:rPr>
                <w:rFonts w:ascii="Aptos Narrow" w:hAnsi="Aptos Narrow"/>
                <w:color w:val="000000"/>
              </w:rPr>
            </w:pPr>
            <w:r w:rsidRPr="006402D9">
              <w:rPr>
                <w:rFonts w:ascii="Aptos Narrow" w:hAnsi="Aptos Narrow"/>
                <w:color w:val="000000"/>
              </w:rPr>
              <w:t>5</w:t>
            </w:r>
          </w:p>
        </w:tc>
        <w:tc>
          <w:tcPr>
            <w:tcW w:w="1424" w:type="dxa"/>
            <w:vAlign w:val="center"/>
          </w:tcPr>
          <w:p w14:paraId="6F38EBDA" w14:textId="684DAA5B" w:rsidR="00314216" w:rsidRPr="003B533E" w:rsidRDefault="00314216" w:rsidP="00CC1BCE">
            <w:pPr>
              <w:ind w:right="28"/>
              <w:jc w:val="center"/>
              <w:cnfStyle w:val="000000000000" w:firstRow="0" w:lastRow="0" w:firstColumn="0" w:lastColumn="0" w:oddVBand="0" w:evenVBand="0" w:oddHBand="0" w:evenHBand="0" w:firstRowFirstColumn="0" w:firstRowLastColumn="0" w:lastRowFirstColumn="0" w:lastRowLastColumn="0"/>
              <w:rPr>
                <w:rFonts w:ascii="Aptos Narrow" w:hAnsi="Aptos Narrow"/>
                <w:color w:val="000000"/>
              </w:rPr>
            </w:pPr>
            <w:r w:rsidRPr="003B533E">
              <w:rPr>
                <w:rFonts w:ascii="Aptos Narrow" w:hAnsi="Aptos Narrow"/>
                <w:color w:val="000000"/>
              </w:rPr>
              <w:t>11,182/</w:t>
            </w:r>
            <w:r w:rsidRPr="003B533E">
              <w:rPr>
                <w:rFonts w:ascii="Aptos Narrow" w:hAnsi="Aptos Narrow"/>
                <w:color w:val="000000"/>
              </w:rPr>
              <w:br/>
              <w:t>1,2</w:t>
            </w:r>
            <w:r w:rsidR="003B533E" w:rsidRPr="003B533E">
              <w:rPr>
                <w:rFonts w:ascii="Aptos Narrow" w:hAnsi="Aptos Narrow"/>
                <w:color w:val="000000"/>
              </w:rPr>
              <w:t>78</w:t>
            </w:r>
            <w:r w:rsidRPr="003B533E">
              <w:rPr>
                <w:rFonts w:ascii="Aptos Narrow" w:hAnsi="Aptos Narrow"/>
                <w:color w:val="000000"/>
              </w:rPr>
              <w:t>,</w:t>
            </w:r>
            <w:r w:rsidR="003B533E" w:rsidRPr="003B533E">
              <w:rPr>
                <w:rFonts w:ascii="Aptos Narrow" w:hAnsi="Aptos Narrow"/>
                <w:color w:val="000000"/>
              </w:rPr>
              <w:t>343</w:t>
            </w:r>
          </w:p>
        </w:tc>
        <w:tc>
          <w:tcPr>
            <w:tcW w:w="1906" w:type="dxa"/>
            <w:vAlign w:val="center"/>
            <w:hideMark/>
          </w:tcPr>
          <w:p w14:paraId="75BD0E24" w14:textId="77777777" w:rsidR="00314216" w:rsidRPr="006402D9" w:rsidRDefault="00314216" w:rsidP="00CC1BCE">
            <w:pPr>
              <w:ind w:right="28"/>
              <w:jc w:val="center"/>
              <w:cnfStyle w:val="000000000000" w:firstRow="0" w:lastRow="0" w:firstColumn="0" w:lastColumn="0" w:oddVBand="0" w:evenVBand="0" w:oddHBand="0" w:evenHBand="0" w:firstRowFirstColumn="0" w:firstRowLastColumn="0" w:lastRowFirstColumn="0" w:lastRowLastColumn="0"/>
              <w:rPr>
                <w:rFonts w:ascii="Aptos Narrow" w:hAnsi="Aptos Narrow"/>
                <w:color w:val="000000"/>
              </w:rPr>
            </w:pPr>
            <w:r>
              <w:rPr>
                <w:rFonts w:ascii="Aptos Narrow" w:hAnsi="Aptos Narrow"/>
                <w:color w:val="000000"/>
              </w:rPr>
              <w:t>focal</w:t>
            </w:r>
            <w:r w:rsidRPr="006402D9">
              <w:rPr>
                <w:rFonts w:ascii="Aptos Narrow" w:hAnsi="Aptos Narrow"/>
                <w:color w:val="000000"/>
              </w:rPr>
              <w:t xml:space="preserve">; </w:t>
            </w:r>
            <w:r>
              <w:rPr>
                <w:rFonts w:ascii="Aptos Narrow" w:hAnsi="Aptos Narrow"/>
                <w:color w:val="000000"/>
              </w:rPr>
              <w:t>focal with generalization</w:t>
            </w:r>
          </w:p>
        </w:tc>
        <w:tc>
          <w:tcPr>
            <w:tcW w:w="1498" w:type="dxa"/>
            <w:vAlign w:val="center"/>
            <w:hideMark/>
          </w:tcPr>
          <w:p w14:paraId="70D47655" w14:textId="77777777" w:rsidR="00314216" w:rsidRPr="006402D9" w:rsidRDefault="00314216" w:rsidP="00CC1BCE">
            <w:pPr>
              <w:ind w:right="47"/>
              <w:jc w:val="center"/>
              <w:cnfStyle w:val="000000000000" w:firstRow="0" w:lastRow="0" w:firstColumn="0" w:lastColumn="0" w:oddVBand="0" w:evenVBand="0" w:oddHBand="0" w:evenHBand="0" w:firstRowFirstColumn="0" w:firstRowLastColumn="0" w:lastRowFirstColumn="0" w:lastRowLastColumn="0"/>
              <w:rPr>
                <w:rFonts w:ascii="Aptos Narrow" w:hAnsi="Aptos Narrow"/>
                <w:color w:val="000000"/>
              </w:rPr>
            </w:pPr>
            <w:r w:rsidRPr="006402D9">
              <w:rPr>
                <w:rFonts w:ascii="Aptos Narrow" w:hAnsi="Aptos Narrow"/>
                <w:color w:val="000000"/>
              </w:rPr>
              <w:t>mildly impaired</w:t>
            </w:r>
          </w:p>
        </w:tc>
        <w:tc>
          <w:tcPr>
            <w:tcW w:w="1800" w:type="dxa"/>
            <w:vAlign w:val="center"/>
            <w:hideMark/>
          </w:tcPr>
          <w:p w14:paraId="21CC9371" w14:textId="77777777" w:rsidR="00314216" w:rsidRPr="006402D9" w:rsidRDefault="00314216" w:rsidP="00CC1BCE">
            <w:pPr>
              <w:jc w:val="center"/>
              <w:cnfStyle w:val="000000000000" w:firstRow="0" w:lastRow="0" w:firstColumn="0" w:lastColumn="0" w:oddVBand="0" w:evenVBand="0" w:oddHBand="0" w:evenHBand="0" w:firstRowFirstColumn="0" w:firstRowLastColumn="0" w:lastRowFirstColumn="0" w:lastRowLastColumn="0"/>
              <w:rPr>
                <w:rFonts w:ascii="Aptos Narrow" w:hAnsi="Aptos Narrow"/>
                <w:color w:val="000000"/>
              </w:rPr>
            </w:pPr>
          </w:p>
        </w:tc>
        <w:tc>
          <w:tcPr>
            <w:tcW w:w="2610" w:type="dxa"/>
            <w:vAlign w:val="center"/>
            <w:hideMark/>
          </w:tcPr>
          <w:p w14:paraId="40411391" w14:textId="77777777" w:rsidR="00314216" w:rsidRPr="006402D9" w:rsidRDefault="00314216" w:rsidP="00CC1BCE">
            <w:pPr>
              <w:ind w:right="80"/>
              <w:jc w:val="center"/>
              <w:cnfStyle w:val="000000000000" w:firstRow="0" w:lastRow="0" w:firstColumn="0" w:lastColumn="0" w:oddVBand="0" w:evenVBand="0" w:oddHBand="0" w:evenHBand="0" w:firstRowFirstColumn="0" w:firstRowLastColumn="0" w:lastRowFirstColumn="0" w:lastRowLastColumn="0"/>
              <w:rPr>
                <w:rFonts w:ascii="Aptos Narrow" w:hAnsi="Aptos Narrow"/>
                <w:color w:val="000000"/>
              </w:rPr>
            </w:pPr>
            <w:r w:rsidRPr="006402D9">
              <w:rPr>
                <w:rFonts w:ascii="Aptos Narrow" w:hAnsi="Aptos Narrow"/>
                <w:color w:val="000000"/>
              </w:rPr>
              <w:t>specific learning disorder with impairments in math</w:t>
            </w:r>
          </w:p>
        </w:tc>
      </w:tr>
      <w:tr w:rsidR="00314216" w:rsidRPr="006402D9" w14:paraId="0DA22B4D" w14:textId="77777777" w:rsidTr="00CC1BCE">
        <w:trPr>
          <w:cnfStyle w:val="000000100000" w:firstRow="0" w:lastRow="0" w:firstColumn="0" w:lastColumn="0" w:oddVBand="0" w:evenVBand="0" w:oddHBand="1" w:evenHBand="0" w:firstRowFirstColumn="0" w:firstRowLastColumn="0" w:lastRowFirstColumn="0" w:lastRowLastColumn="0"/>
          <w:trHeight w:val="657"/>
        </w:trPr>
        <w:tc>
          <w:tcPr>
            <w:cnfStyle w:val="001000000000" w:firstRow="0" w:lastRow="0" w:firstColumn="1" w:lastColumn="0" w:oddVBand="0" w:evenVBand="0" w:oddHBand="0" w:evenHBand="0" w:firstRowFirstColumn="0" w:firstRowLastColumn="0" w:lastRowFirstColumn="0" w:lastRowLastColumn="0"/>
            <w:tcW w:w="721" w:type="dxa"/>
            <w:noWrap/>
            <w:vAlign w:val="center"/>
            <w:hideMark/>
          </w:tcPr>
          <w:p w14:paraId="44822038" w14:textId="77777777" w:rsidR="00314216" w:rsidRPr="00CE3751" w:rsidRDefault="00314216" w:rsidP="00CC1BCE">
            <w:pPr>
              <w:ind w:right="-309"/>
              <w:jc w:val="center"/>
              <w:rPr>
                <w:rFonts w:ascii="Aptos Narrow" w:hAnsi="Aptos Narrow"/>
                <w:color w:val="000000"/>
              </w:rPr>
            </w:pPr>
            <w:r w:rsidRPr="00CE3751">
              <w:rPr>
                <w:rFonts w:ascii="Aptos Narrow" w:hAnsi="Aptos Narrow"/>
                <w:color w:val="000000"/>
              </w:rPr>
              <w:t>R3</w:t>
            </w:r>
          </w:p>
        </w:tc>
        <w:tc>
          <w:tcPr>
            <w:tcW w:w="1259" w:type="dxa"/>
            <w:vAlign w:val="center"/>
            <w:hideMark/>
          </w:tcPr>
          <w:p w14:paraId="4F1ADE68" w14:textId="77777777" w:rsidR="00314216" w:rsidRPr="006402D9" w:rsidRDefault="00314216" w:rsidP="00CC1BCE">
            <w:pPr>
              <w:ind w:right="-309"/>
              <w:jc w:val="center"/>
              <w:cnfStyle w:val="000000100000" w:firstRow="0" w:lastRow="0" w:firstColumn="0" w:lastColumn="0" w:oddVBand="0" w:evenVBand="0" w:oddHBand="1" w:evenHBand="0" w:firstRowFirstColumn="0" w:firstRowLastColumn="0" w:lastRowFirstColumn="0" w:lastRowLastColumn="0"/>
              <w:rPr>
                <w:rFonts w:ascii="Aptos Narrow" w:hAnsi="Aptos Narrow"/>
                <w:color w:val="000000"/>
              </w:rPr>
            </w:pPr>
            <w:r w:rsidRPr="006402D9">
              <w:rPr>
                <w:rFonts w:ascii="Aptos Narrow" w:hAnsi="Aptos Narrow"/>
                <w:color w:val="000000"/>
              </w:rPr>
              <w:t>2</w:t>
            </w:r>
          </w:p>
        </w:tc>
        <w:tc>
          <w:tcPr>
            <w:tcW w:w="1424" w:type="dxa"/>
            <w:vAlign w:val="center"/>
          </w:tcPr>
          <w:p w14:paraId="54D3225B" w14:textId="39AFA9B2" w:rsidR="00314216" w:rsidRPr="003B533E" w:rsidRDefault="00314216" w:rsidP="00CC1BCE">
            <w:pPr>
              <w:ind w:right="28"/>
              <w:jc w:val="center"/>
              <w:cnfStyle w:val="000000100000" w:firstRow="0" w:lastRow="0" w:firstColumn="0" w:lastColumn="0" w:oddVBand="0" w:evenVBand="0" w:oddHBand="1" w:evenHBand="0" w:firstRowFirstColumn="0" w:firstRowLastColumn="0" w:lastRowFirstColumn="0" w:lastRowLastColumn="0"/>
              <w:rPr>
                <w:rFonts w:ascii="Aptos Narrow" w:hAnsi="Aptos Narrow"/>
                <w:color w:val="000000"/>
              </w:rPr>
            </w:pPr>
            <w:r w:rsidRPr="003B533E">
              <w:rPr>
                <w:rFonts w:ascii="Aptos Narrow" w:hAnsi="Aptos Narrow"/>
                <w:color w:val="000000"/>
              </w:rPr>
              <w:t>191,782/</w:t>
            </w:r>
            <w:r w:rsidRPr="003B533E">
              <w:rPr>
                <w:rFonts w:ascii="Aptos Narrow" w:hAnsi="Aptos Narrow"/>
                <w:color w:val="000000"/>
              </w:rPr>
              <w:br/>
              <w:t>1,</w:t>
            </w:r>
            <w:r w:rsidR="003B533E" w:rsidRPr="003B533E">
              <w:rPr>
                <w:rFonts w:ascii="Aptos Narrow" w:hAnsi="Aptos Narrow"/>
                <w:color w:val="000000"/>
              </w:rPr>
              <w:t>200</w:t>
            </w:r>
            <w:r w:rsidRPr="003B533E">
              <w:rPr>
                <w:rFonts w:ascii="Aptos Narrow" w:hAnsi="Aptos Narrow"/>
                <w:color w:val="000000"/>
              </w:rPr>
              <w:t>,</w:t>
            </w:r>
            <w:r w:rsidR="003B533E" w:rsidRPr="003B533E">
              <w:rPr>
                <w:rFonts w:ascii="Aptos Narrow" w:hAnsi="Aptos Narrow"/>
                <w:color w:val="000000"/>
              </w:rPr>
              <w:t>331</w:t>
            </w:r>
          </w:p>
        </w:tc>
        <w:tc>
          <w:tcPr>
            <w:tcW w:w="1906" w:type="dxa"/>
            <w:vAlign w:val="center"/>
            <w:hideMark/>
          </w:tcPr>
          <w:p w14:paraId="42D9F073" w14:textId="77777777" w:rsidR="00314216" w:rsidRPr="006402D9" w:rsidRDefault="00314216" w:rsidP="00CC1BCE">
            <w:pPr>
              <w:ind w:right="28"/>
              <w:jc w:val="center"/>
              <w:cnfStyle w:val="000000100000" w:firstRow="0" w:lastRow="0" w:firstColumn="0" w:lastColumn="0" w:oddVBand="0" w:evenVBand="0" w:oddHBand="1" w:evenHBand="0" w:firstRowFirstColumn="0" w:firstRowLastColumn="0" w:lastRowFirstColumn="0" w:lastRowLastColumn="0"/>
              <w:rPr>
                <w:rFonts w:ascii="Aptos Narrow" w:hAnsi="Aptos Narrow"/>
                <w:color w:val="000000"/>
              </w:rPr>
            </w:pPr>
            <w:r>
              <w:rPr>
                <w:rFonts w:ascii="Aptos Narrow" w:hAnsi="Aptos Narrow"/>
                <w:color w:val="000000"/>
              </w:rPr>
              <w:t>generalized</w:t>
            </w:r>
          </w:p>
        </w:tc>
        <w:tc>
          <w:tcPr>
            <w:tcW w:w="1498" w:type="dxa"/>
            <w:vAlign w:val="center"/>
            <w:hideMark/>
          </w:tcPr>
          <w:p w14:paraId="3DEA3B20" w14:textId="77777777" w:rsidR="00314216" w:rsidRPr="006402D9" w:rsidRDefault="00314216" w:rsidP="00CC1BCE">
            <w:pPr>
              <w:ind w:right="47"/>
              <w:jc w:val="center"/>
              <w:cnfStyle w:val="000000100000" w:firstRow="0" w:lastRow="0" w:firstColumn="0" w:lastColumn="0" w:oddVBand="0" w:evenVBand="0" w:oddHBand="1" w:evenHBand="0" w:firstRowFirstColumn="0" w:firstRowLastColumn="0" w:lastRowFirstColumn="0" w:lastRowLastColumn="0"/>
              <w:rPr>
                <w:rFonts w:ascii="Aptos Narrow" w:hAnsi="Aptos Narrow"/>
                <w:color w:val="000000"/>
              </w:rPr>
            </w:pPr>
            <w:r w:rsidRPr="006402D9">
              <w:rPr>
                <w:rFonts w:ascii="Aptos Narrow" w:hAnsi="Aptos Narrow"/>
                <w:color w:val="000000"/>
              </w:rPr>
              <w:t>mildly impaired</w:t>
            </w:r>
          </w:p>
        </w:tc>
        <w:tc>
          <w:tcPr>
            <w:tcW w:w="1800" w:type="dxa"/>
            <w:vAlign w:val="center"/>
            <w:hideMark/>
          </w:tcPr>
          <w:p w14:paraId="5DEB222D" w14:textId="77777777" w:rsidR="00314216" w:rsidRPr="006402D9" w:rsidRDefault="00314216" w:rsidP="00CC1BCE">
            <w:pPr>
              <w:jc w:val="center"/>
              <w:cnfStyle w:val="000000100000" w:firstRow="0" w:lastRow="0" w:firstColumn="0" w:lastColumn="0" w:oddVBand="0" w:evenVBand="0" w:oddHBand="1" w:evenHBand="0" w:firstRowFirstColumn="0" w:firstRowLastColumn="0" w:lastRowFirstColumn="0" w:lastRowLastColumn="0"/>
              <w:rPr>
                <w:rFonts w:ascii="Aptos Narrow" w:hAnsi="Aptos Narrow"/>
                <w:color w:val="000000"/>
              </w:rPr>
            </w:pPr>
            <w:r w:rsidRPr="006402D9">
              <w:rPr>
                <w:rFonts w:ascii="Aptos Narrow" w:hAnsi="Aptos Narrow"/>
                <w:color w:val="000000"/>
              </w:rPr>
              <w:t>hemianopia</w:t>
            </w:r>
          </w:p>
        </w:tc>
        <w:tc>
          <w:tcPr>
            <w:tcW w:w="2610" w:type="dxa"/>
            <w:vAlign w:val="center"/>
            <w:hideMark/>
          </w:tcPr>
          <w:p w14:paraId="208AF33D" w14:textId="77777777" w:rsidR="00314216" w:rsidRPr="006402D9" w:rsidRDefault="00314216" w:rsidP="00CC1BCE">
            <w:pPr>
              <w:ind w:right="80"/>
              <w:jc w:val="center"/>
              <w:cnfStyle w:val="000000100000" w:firstRow="0" w:lastRow="0" w:firstColumn="0" w:lastColumn="0" w:oddVBand="0" w:evenVBand="0" w:oddHBand="1" w:evenHBand="0" w:firstRowFirstColumn="0" w:firstRowLastColumn="0" w:lastRowFirstColumn="0" w:lastRowLastColumn="0"/>
              <w:rPr>
                <w:sz w:val="20"/>
                <w:szCs w:val="20"/>
              </w:rPr>
            </w:pPr>
          </w:p>
        </w:tc>
      </w:tr>
      <w:tr w:rsidR="00314216" w:rsidRPr="006402D9" w14:paraId="43D844C5" w14:textId="77777777" w:rsidTr="00CC1BCE">
        <w:trPr>
          <w:trHeight w:val="680"/>
        </w:trPr>
        <w:tc>
          <w:tcPr>
            <w:cnfStyle w:val="001000000000" w:firstRow="0" w:lastRow="0" w:firstColumn="1" w:lastColumn="0" w:oddVBand="0" w:evenVBand="0" w:oddHBand="0" w:evenHBand="0" w:firstRowFirstColumn="0" w:firstRowLastColumn="0" w:lastRowFirstColumn="0" w:lastRowLastColumn="0"/>
            <w:tcW w:w="721" w:type="dxa"/>
            <w:noWrap/>
            <w:vAlign w:val="center"/>
            <w:hideMark/>
          </w:tcPr>
          <w:p w14:paraId="2163EF08" w14:textId="77777777" w:rsidR="00314216" w:rsidRPr="00CE3751" w:rsidRDefault="00314216" w:rsidP="00CC1BCE">
            <w:pPr>
              <w:ind w:right="-309"/>
              <w:jc w:val="center"/>
              <w:rPr>
                <w:rFonts w:ascii="Aptos Narrow" w:hAnsi="Aptos Narrow"/>
                <w:color w:val="000000"/>
              </w:rPr>
            </w:pPr>
            <w:r w:rsidRPr="00CE3751">
              <w:rPr>
                <w:rFonts w:ascii="Aptos Narrow" w:hAnsi="Aptos Narrow"/>
                <w:color w:val="000000"/>
              </w:rPr>
              <w:t>R4</w:t>
            </w:r>
          </w:p>
        </w:tc>
        <w:tc>
          <w:tcPr>
            <w:tcW w:w="1259" w:type="dxa"/>
            <w:vAlign w:val="center"/>
            <w:hideMark/>
          </w:tcPr>
          <w:p w14:paraId="11D5D961" w14:textId="77777777" w:rsidR="00314216" w:rsidRPr="006402D9" w:rsidRDefault="00314216" w:rsidP="00CC1BCE">
            <w:pPr>
              <w:ind w:right="-309"/>
              <w:jc w:val="center"/>
              <w:cnfStyle w:val="000000000000" w:firstRow="0" w:lastRow="0" w:firstColumn="0" w:lastColumn="0" w:oddVBand="0" w:evenVBand="0" w:oddHBand="0" w:evenHBand="0" w:firstRowFirstColumn="0" w:firstRowLastColumn="0" w:lastRowFirstColumn="0" w:lastRowLastColumn="0"/>
              <w:rPr>
                <w:rFonts w:ascii="Aptos Narrow" w:hAnsi="Aptos Narrow"/>
                <w:color w:val="000000"/>
              </w:rPr>
            </w:pPr>
            <w:r w:rsidRPr="006402D9">
              <w:rPr>
                <w:rFonts w:ascii="Aptos Narrow" w:hAnsi="Aptos Narrow"/>
                <w:color w:val="000000"/>
              </w:rPr>
              <w:t>1</w:t>
            </w:r>
          </w:p>
        </w:tc>
        <w:tc>
          <w:tcPr>
            <w:tcW w:w="1424" w:type="dxa"/>
            <w:vAlign w:val="center"/>
          </w:tcPr>
          <w:p w14:paraId="54011F0D" w14:textId="7C25E525" w:rsidR="00314216" w:rsidRPr="003B533E" w:rsidRDefault="00314216" w:rsidP="00CC1BCE">
            <w:pPr>
              <w:ind w:right="28"/>
              <w:jc w:val="center"/>
              <w:cnfStyle w:val="000000000000" w:firstRow="0" w:lastRow="0" w:firstColumn="0" w:lastColumn="0" w:oddVBand="0" w:evenVBand="0" w:oddHBand="0" w:evenHBand="0" w:firstRowFirstColumn="0" w:firstRowLastColumn="0" w:lastRowFirstColumn="0" w:lastRowLastColumn="0"/>
              <w:rPr>
                <w:rFonts w:ascii="Aptos Narrow" w:hAnsi="Aptos Narrow"/>
                <w:color w:val="000000"/>
              </w:rPr>
            </w:pPr>
            <w:r w:rsidRPr="003B533E">
              <w:rPr>
                <w:rFonts w:ascii="Aptos Narrow" w:hAnsi="Aptos Narrow"/>
                <w:color w:val="000000"/>
              </w:rPr>
              <w:t>17,148/</w:t>
            </w:r>
            <w:r w:rsidRPr="003B533E">
              <w:rPr>
                <w:rFonts w:ascii="Aptos Narrow" w:hAnsi="Aptos Narrow"/>
                <w:color w:val="000000"/>
              </w:rPr>
              <w:br/>
              <w:t>1,6</w:t>
            </w:r>
            <w:r w:rsidR="003B533E" w:rsidRPr="003B533E">
              <w:rPr>
                <w:rFonts w:ascii="Aptos Narrow" w:hAnsi="Aptos Narrow"/>
                <w:color w:val="000000"/>
              </w:rPr>
              <w:t>22</w:t>
            </w:r>
            <w:r w:rsidRPr="003B533E">
              <w:rPr>
                <w:rFonts w:ascii="Aptos Narrow" w:hAnsi="Aptos Narrow"/>
                <w:color w:val="000000"/>
              </w:rPr>
              <w:t>,</w:t>
            </w:r>
            <w:r w:rsidR="003B533E" w:rsidRPr="003B533E">
              <w:rPr>
                <w:rFonts w:ascii="Aptos Narrow" w:hAnsi="Aptos Narrow"/>
                <w:color w:val="000000"/>
              </w:rPr>
              <w:t>926</w:t>
            </w:r>
          </w:p>
        </w:tc>
        <w:tc>
          <w:tcPr>
            <w:tcW w:w="1906" w:type="dxa"/>
            <w:vAlign w:val="center"/>
            <w:hideMark/>
          </w:tcPr>
          <w:p w14:paraId="4A111422" w14:textId="77777777" w:rsidR="00314216" w:rsidRPr="006402D9" w:rsidRDefault="00314216" w:rsidP="00CC1BCE">
            <w:pPr>
              <w:ind w:right="28"/>
              <w:jc w:val="center"/>
              <w:cnfStyle w:val="000000000000" w:firstRow="0" w:lastRow="0" w:firstColumn="0" w:lastColumn="0" w:oddVBand="0" w:evenVBand="0" w:oddHBand="0" w:evenHBand="0" w:firstRowFirstColumn="0" w:firstRowLastColumn="0" w:lastRowFirstColumn="0" w:lastRowLastColumn="0"/>
              <w:rPr>
                <w:rFonts w:ascii="Aptos Narrow" w:hAnsi="Aptos Narrow"/>
                <w:color w:val="000000"/>
              </w:rPr>
            </w:pPr>
            <w:r>
              <w:rPr>
                <w:rFonts w:ascii="Aptos Narrow" w:hAnsi="Aptos Narrow"/>
                <w:color w:val="000000"/>
              </w:rPr>
              <w:t>focal</w:t>
            </w:r>
          </w:p>
        </w:tc>
        <w:tc>
          <w:tcPr>
            <w:tcW w:w="1498" w:type="dxa"/>
            <w:vAlign w:val="center"/>
            <w:hideMark/>
          </w:tcPr>
          <w:p w14:paraId="0C3E3119" w14:textId="77777777" w:rsidR="00314216" w:rsidRPr="006402D9" w:rsidRDefault="00314216" w:rsidP="00CC1BCE">
            <w:pPr>
              <w:ind w:right="47"/>
              <w:jc w:val="center"/>
              <w:cnfStyle w:val="000000000000" w:firstRow="0" w:lastRow="0" w:firstColumn="0" w:lastColumn="0" w:oddVBand="0" w:evenVBand="0" w:oddHBand="0" w:evenHBand="0" w:firstRowFirstColumn="0" w:firstRowLastColumn="0" w:lastRowFirstColumn="0" w:lastRowLastColumn="0"/>
              <w:rPr>
                <w:rFonts w:ascii="Aptos Narrow" w:hAnsi="Aptos Narrow"/>
                <w:color w:val="000000"/>
              </w:rPr>
            </w:pPr>
            <w:r w:rsidRPr="006402D9">
              <w:rPr>
                <w:rFonts w:ascii="Aptos Narrow" w:hAnsi="Aptos Narrow"/>
                <w:color w:val="000000"/>
              </w:rPr>
              <w:t>low average to average</w:t>
            </w:r>
          </w:p>
        </w:tc>
        <w:tc>
          <w:tcPr>
            <w:tcW w:w="1800" w:type="dxa"/>
            <w:vAlign w:val="center"/>
            <w:hideMark/>
          </w:tcPr>
          <w:p w14:paraId="48EE5044" w14:textId="77777777" w:rsidR="00314216" w:rsidRPr="006402D9" w:rsidRDefault="00314216" w:rsidP="00CC1BCE">
            <w:pPr>
              <w:jc w:val="center"/>
              <w:cnfStyle w:val="000000000000" w:firstRow="0" w:lastRow="0" w:firstColumn="0" w:lastColumn="0" w:oddVBand="0" w:evenVBand="0" w:oddHBand="0" w:evenHBand="0" w:firstRowFirstColumn="0" w:firstRowLastColumn="0" w:lastRowFirstColumn="0" w:lastRowLastColumn="0"/>
              <w:rPr>
                <w:rFonts w:ascii="Aptos Narrow" w:hAnsi="Aptos Narrow"/>
                <w:color w:val="000000"/>
              </w:rPr>
            </w:pPr>
          </w:p>
        </w:tc>
        <w:tc>
          <w:tcPr>
            <w:tcW w:w="2610" w:type="dxa"/>
            <w:vAlign w:val="center"/>
            <w:hideMark/>
          </w:tcPr>
          <w:p w14:paraId="798A25C7" w14:textId="77777777" w:rsidR="00314216" w:rsidRPr="006402D9" w:rsidRDefault="00314216" w:rsidP="00CC1BCE">
            <w:pPr>
              <w:ind w:right="80"/>
              <w:jc w:val="center"/>
              <w:cnfStyle w:val="000000000000" w:firstRow="0" w:lastRow="0" w:firstColumn="0" w:lastColumn="0" w:oddVBand="0" w:evenVBand="0" w:oddHBand="0" w:evenHBand="0" w:firstRowFirstColumn="0" w:firstRowLastColumn="0" w:lastRowFirstColumn="0" w:lastRowLastColumn="0"/>
              <w:rPr>
                <w:rFonts w:ascii="Aptos Narrow" w:hAnsi="Aptos Narrow"/>
                <w:color w:val="000000"/>
              </w:rPr>
            </w:pPr>
            <w:r w:rsidRPr="006402D9">
              <w:rPr>
                <w:rFonts w:ascii="Aptos Narrow" w:hAnsi="Aptos Narrow"/>
                <w:color w:val="000000"/>
              </w:rPr>
              <w:t>ADHD</w:t>
            </w:r>
          </w:p>
        </w:tc>
      </w:tr>
      <w:tr w:rsidR="00314216" w:rsidRPr="006402D9" w14:paraId="123FC96F" w14:textId="77777777" w:rsidTr="00CC1BCE">
        <w:trPr>
          <w:cnfStyle w:val="000000100000" w:firstRow="0" w:lastRow="0" w:firstColumn="0" w:lastColumn="0" w:oddVBand="0" w:evenVBand="0" w:oddHBand="1" w:evenHBand="0" w:firstRowFirstColumn="0" w:firstRowLastColumn="0" w:lastRowFirstColumn="0" w:lastRowLastColumn="0"/>
          <w:trHeight w:val="680"/>
        </w:trPr>
        <w:tc>
          <w:tcPr>
            <w:cnfStyle w:val="001000000000" w:firstRow="0" w:lastRow="0" w:firstColumn="1" w:lastColumn="0" w:oddVBand="0" w:evenVBand="0" w:oddHBand="0" w:evenHBand="0" w:firstRowFirstColumn="0" w:firstRowLastColumn="0" w:lastRowFirstColumn="0" w:lastRowLastColumn="0"/>
            <w:tcW w:w="721" w:type="dxa"/>
            <w:noWrap/>
            <w:vAlign w:val="center"/>
            <w:hideMark/>
          </w:tcPr>
          <w:p w14:paraId="5AD30E9C" w14:textId="77777777" w:rsidR="00314216" w:rsidRPr="00CE3751" w:rsidRDefault="00314216" w:rsidP="00CC1BCE">
            <w:pPr>
              <w:ind w:right="-309"/>
              <w:jc w:val="center"/>
              <w:rPr>
                <w:rFonts w:ascii="Aptos Narrow" w:hAnsi="Aptos Narrow"/>
                <w:color w:val="000000"/>
              </w:rPr>
            </w:pPr>
            <w:r w:rsidRPr="00CE3751">
              <w:rPr>
                <w:rFonts w:ascii="Aptos Narrow" w:hAnsi="Aptos Narrow"/>
                <w:color w:val="000000"/>
              </w:rPr>
              <w:t>R5</w:t>
            </w:r>
          </w:p>
        </w:tc>
        <w:tc>
          <w:tcPr>
            <w:tcW w:w="1259" w:type="dxa"/>
            <w:vAlign w:val="center"/>
            <w:hideMark/>
          </w:tcPr>
          <w:p w14:paraId="6DE456BA" w14:textId="77777777" w:rsidR="00314216" w:rsidRPr="006402D9" w:rsidRDefault="00314216" w:rsidP="00CC1BCE">
            <w:pPr>
              <w:ind w:right="-309"/>
              <w:jc w:val="center"/>
              <w:cnfStyle w:val="000000100000" w:firstRow="0" w:lastRow="0" w:firstColumn="0" w:lastColumn="0" w:oddVBand="0" w:evenVBand="0" w:oddHBand="1" w:evenHBand="0" w:firstRowFirstColumn="0" w:firstRowLastColumn="0" w:lastRowFirstColumn="0" w:lastRowLastColumn="0"/>
              <w:rPr>
                <w:rFonts w:ascii="Aptos Narrow" w:hAnsi="Aptos Narrow"/>
                <w:color w:val="000000"/>
              </w:rPr>
            </w:pPr>
            <w:r w:rsidRPr="006402D9">
              <w:rPr>
                <w:rFonts w:ascii="Aptos Narrow" w:hAnsi="Aptos Narrow"/>
                <w:color w:val="000000"/>
              </w:rPr>
              <w:t>2</w:t>
            </w:r>
          </w:p>
        </w:tc>
        <w:tc>
          <w:tcPr>
            <w:tcW w:w="1424" w:type="dxa"/>
            <w:vAlign w:val="center"/>
          </w:tcPr>
          <w:p w14:paraId="6BE01886" w14:textId="230DF386" w:rsidR="00314216" w:rsidRPr="003B533E" w:rsidRDefault="00314216" w:rsidP="00CC1BCE">
            <w:pPr>
              <w:ind w:right="28"/>
              <w:jc w:val="center"/>
              <w:cnfStyle w:val="000000100000" w:firstRow="0" w:lastRow="0" w:firstColumn="0" w:lastColumn="0" w:oddVBand="0" w:evenVBand="0" w:oddHBand="1" w:evenHBand="0" w:firstRowFirstColumn="0" w:firstRowLastColumn="0" w:lastRowFirstColumn="0" w:lastRowLastColumn="0"/>
              <w:rPr>
                <w:rFonts w:ascii="Aptos Narrow" w:hAnsi="Aptos Narrow"/>
                <w:color w:val="000000"/>
              </w:rPr>
            </w:pPr>
            <w:r w:rsidRPr="003B533E">
              <w:rPr>
                <w:rFonts w:ascii="Aptos Narrow" w:hAnsi="Aptos Narrow"/>
                <w:color w:val="000000"/>
              </w:rPr>
              <w:t>304,941/</w:t>
            </w:r>
            <w:r w:rsidRPr="003B533E">
              <w:rPr>
                <w:rFonts w:ascii="Aptos Narrow" w:hAnsi="Aptos Narrow"/>
                <w:color w:val="000000"/>
              </w:rPr>
              <w:br/>
            </w:r>
            <w:r w:rsidR="003B533E" w:rsidRPr="003B533E">
              <w:rPr>
                <w:rFonts w:ascii="Aptos Narrow" w:hAnsi="Aptos Narrow"/>
                <w:color w:val="000000"/>
              </w:rPr>
              <w:t>1,261</w:t>
            </w:r>
            <w:r w:rsidRPr="003B533E">
              <w:rPr>
                <w:rFonts w:ascii="Aptos Narrow" w:hAnsi="Aptos Narrow"/>
                <w:color w:val="000000"/>
              </w:rPr>
              <w:t>,</w:t>
            </w:r>
            <w:r w:rsidR="003B533E" w:rsidRPr="003B533E">
              <w:rPr>
                <w:rFonts w:ascii="Aptos Narrow" w:hAnsi="Aptos Narrow"/>
                <w:color w:val="000000"/>
              </w:rPr>
              <w:t>593</w:t>
            </w:r>
          </w:p>
        </w:tc>
        <w:tc>
          <w:tcPr>
            <w:tcW w:w="1906" w:type="dxa"/>
            <w:vAlign w:val="center"/>
            <w:hideMark/>
          </w:tcPr>
          <w:p w14:paraId="0F19CFBC" w14:textId="77777777" w:rsidR="00314216" w:rsidRPr="006402D9" w:rsidRDefault="00314216" w:rsidP="00CC1BCE">
            <w:pPr>
              <w:ind w:right="28"/>
              <w:jc w:val="center"/>
              <w:cnfStyle w:val="000000100000" w:firstRow="0" w:lastRow="0" w:firstColumn="0" w:lastColumn="0" w:oddVBand="0" w:evenVBand="0" w:oddHBand="1" w:evenHBand="0" w:firstRowFirstColumn="0" w:firstRowLastColumn="0" w:lastRowFirstColumn="0" w:lastRowLastColumn="0"/>
              <w:rPr>
                <w:rFonts w:ascii="Aptos Narrow" w:hAnsi="Aptos Narrow"/>
                <w:color w:val="000000"/>
              </w:rPr>
            </w:pPr>
            <w:r>
              <w:rPr>
                <w:rFonts w:ascii="Aptos Narrow" w:hAnsi="Aptos Narrow"/>
                <w:color w:val="000000"/>
              </w:rPr>
              <w:t>focal</w:t>
            </w:r>
          </w:p>
        </w:tc>
        <w:tc>
          <w:tcPr>
            <w:tcW w:w="1498" w:type="dxa"/>
            <w:vAlign w:val="center"/>
            <w:hideMark/>
          </w:tcPr>
          <w:p w14:paraId="6C4306EE" w14:textId="77777777" w:rsidR="00314216" w:rsidRPr="006402D9" w:rsidRDefault="00314216" w:rsidP="00CC1BCE">
            <w:pPr>
              <w:ind w:right="47"/>
              <w:jc w:val="center"/>
              <w:cnfStyle w:val="000000100000" w:firstRow="0" w:lastRow="0" w:firstColumn="0" w:lastColumn="0" w:oddVBand="0" w:evenVBand="0" w:oddHBand="1" w:evenHBand="0" w:firstRowFirstColumn="0" w:firstRowLastColumn="0" w:lastRowFirstColumn="0" w:lastRowLastColumn="0"/>
              <w:rPr>
                <w:rFonts w:ascii="Aptos Narrow" w:hAnsi="Aptos Narrow"/>
                <w:color w:val="000000"/>
              </w:rPr>
            </w:pPr>
            <w:r w:rsidRPr="006402D9">
              <w:rPr>
                <w:rFonts w:ascii="Aptos Narrow" w:hAnsi="Aptos Narrow"/>
                <w:color w:val="000000"/>
              </w:rPr>
              <w:t>moderately impaired</w:t>
            </w:r>
          </w:p>
        </w:tc>
        <w:tc>
          <w:tcPr>
            <w:tcW w:w="1800" w:type="dxa"/>
            <w:vAlign w:val="center"/>
            <w:hideMark/>
          </w:tcPr>
          <w:p w14:paraId="626DDC09" w14:textId="77777777" w:rsidR="00314216" w:rsidRPr="006402D9" w:rsidRDefault="00314216" w:rsidP="00CC1BCE">
            <w:pPr>
              <w:jc w:val="center"/>
              <w:cnfStyle w:val="000000100000" w:firstRow="0" w:lastRow="0" w:firstColumn="0" w:lastColumn="0" w:oddVBand="0" w:evenVBand="0" w:oddHBand="1" w:evenHBand="0" w:firstRowFirstColumn="0" w:firstRowLastColumn="0" w:lastRowFirstColumn="0" w:lastRowLastColumn="0"/>
              <w:rPr>
                <w:rFonts w:ascii="Aptos Narrow" w:hAnsi="Aptos Narrow"/>
                <w:color w:val="000000"/>
              </w:rPr>
            </w:pPr>
            <w:r w:rsidRPr="006402D9">
              <w:rPr>
                <w:rFonts w:ascii="Aptos Narrow" w:hAnsi="Aptos Narrow"/>
                <w:color w:val="000000"/>
              </w:rPr>
              <w:t>strabismus, amblyopia</w:t>
            </w:r>
          </w:p>
        </w:tc>
        <w:tc>
          <w:tcPr>
            <w:tcW w:w="2610" w:type="dxa"/>
            <w:vAlign w:val="center"/>
            <w:hideMark/>
          </w:tcPr>
          <w:p w14:paraId="2B9F1D9D" w14:textId="77777777" w:rsidR="00314216" w:rsidRPr="006402D9" w:rsidRDefault="00314216" w:rsidP="00CC1BCE">
            <w:pPr>
              <w:ind w:right="80"/>
              <w:jc w:val="center"/>
              <w:cnfStyle w:val="000000100000" w:firstRow="0" w:lastRow="0" w:firstColumn="0" w:lastColumn="0" w:oddVBand="0" w:evenVBand="0" w:oddHBand="1" w:evenHBand="0" w:firstRowFirstColumn="0" w:firstRowLastColumn="0" w:lastRowFirstColumn="0" w:lastRowLastColumn="0"/>
              <w:rPr>
                <w:rFonts w:ascii="Aptos Narrow" w:hAnsi="Aptos Narrow"/>
                <w:color w:val="000000"/>
              </w:rPr>
            </w:pPr>
            <w:r w:rsidRPr="006402D9">
              <w:rPr>
                <w:rFonts w:ascii="Aptos Narrow" w:hAnsi="Aptos Narrow"/>
                <w:color w:val="000000"/>
              </w:rPr>
              <w:t>aphasia, dyscalculia, dysgraphia</w:t>
            </w:r>
          </w:p>
        </w:tc>
      </w:tr>
      <w:tr w:rsidR="00314216" w:rsidRPr="006402D9" w14:paraId="0F512BD8" w14:textId="77777777" w:rsidTr="00CC1BCE">
        <w:trPr>
          <w:trHeight w:val="1020"/>
        </w:trPr>
        <w:tc>
          <w:tcPr>
            <w:cnfStyle w:val="001000000000" w:firstRow="0" w:lastRow="0" w:firstColumn="1" w:lastColumn="0" w:oddVBand="0" w:evenVBand="0" w:oddHBand="0" w:evenHBand="0" w:firstRowFirstColumn="0" w:firstRowLastColumn="0" w:lastRowFirstColumn="0" w:lastRowLastColumn="0"/>
            <w:tcW w:w="721" w:type="dxa"/>
            <w:noWrap/>
            <w:vAlign w:val="center"/>
            <w:hideMark/>
          </w:tcPr>
          <w:p w14:paraId="341F600C" w14:textId="77777777" w:rsidR="00314216" w:rsidRPr="00CE3751" w:rsidRDefault="00314216" w:rsidP="00CC1BCE">
            <w:pPr>
              <w:ind w:right="-309"/>
              <w:jc w:val="center"/>
              <w:rPr>
                <w:rFonts w:ascii="Aptos Narrow" w:hAnsi="Aptos Narrow"/>
                <w:color w:val="000000"/>
              </w:rPr>
            </w:pPr>
            <w:r w:rsidRPr="00CE3751">
              <w:rPr>
                <w:rFonts w:ascii="Aptos Narrow" w:hAnsi="Aptos Narrow"/>
                <w:color w:val="000000"/>
              </w:rPr>
              <w:t>R6</w:t>
            </w:r>
          </w:p>
        </w:tc>
        <w:tc>
          <w:tcPr>
            <w:tcW w:w="1259" w:type="dxa"/>
            <w:vAlign w:val="center"/>
            <w:hideMark/>
          </w:tcPr>
          <w:p w14:paraId="32B47318" w14:textId="77777777" w:rsidR="00314216" w:rsidRPr="006402D9" w:rsidRDefault="00314216" w:rsidP="00CC1BCE">
            <w:pPr>
              <w:ind w:right="-309"/>
              <w:jc w:val="center"/>
              <w:cnfStyle w:val="000000000000" w:firstRow="0" w:lastRow="0" w:firstColumn="0" w:lastColumn="0" w:oddVBand="0" w:evenVBand="0" w:oddHBand="0" w:evenHBand="0" w:firstRowFirstColumn="0" w:firstRowLastColumn="0" w:lastRowFirstColumn="0" w:lastRowLastColumn="0"/>
              <w:rPr>
                <w:rFonts w:ascii="Aptos Narrow" w:hAnsi="Aptos Narrow"/>
                <w:color w:val="000000"/>
              </w:rPr>
            </w:pPr>
            <w:r w:rsidRPr="006402D9">
              <w:rPr>
                <w:rFonts w:ascii="Aptos Narrow" w:hAnsi="Aptos Narrow"/>
                <w:color w:val="000000"/>
              </w:rPr>
              <w:t>15</w:t>
            </w:r>
          </w:p>
        </w:tc>
        <w:tc>
          <w:tcPr>
            <w:tcW w:w="1424" w:type="dxa"/>
            <w:vAlign w:val="center"/>
          </w:tcPr>
          <w:p w14:paraId="4FB0252D" w14:textId="2BC992B4" w:rsidR="00314216" w:rsidRPr="003B533E" w:rsidRDefault="00314216" w:rsidP="00CC1BCE">
            <w:pPr>
              <w:ind w:right="28"/>
              <w:jc w:val="center"/>
              <w:cnfStyle w:val="000000000000" w:firstRow="0" w:lastRow="0" w:firstColumn="0" w:lastColumn="0" w:oddVBand="0" w:evenVBand="0" w:oddHBand="0" w:evenHBand="0" w:firstRowFirstColumn="0" w:firstRowLastColumn="0" w:lastRowFirstColumn="0" w:lastRowLastColumn="0"/>
              <w:rPr>
                <w:rFonts w:ascii="Aptos Narrow" w:hAnsi="Aptos Narrow"/>
                <w:color w:val="000000"/>
              </w:rPr>
            </w:pPr>
            <w:r w:rsidRPr="003B533E">
              <w:rPr>
                <w:rFonts w:ascii="Aptos Narrow" w:hAnsi="Aptos Narrow"/>
                <w:color w:val="000000"/>
              </w:rPr>
              <w:t>56,312/</w:t>
            </w:r>
            <w:r w:rsidRPr="003B533E">
              <w:rPr>
                <w:rFonts w:ascii="Aptos Narrow" w:hAnsi="Aptos Narrow"/>
                <w:color w:val="000000"/>
              </w:rPr>
              <w:br/>
              <w:t>1,</w:t>
            </w:r>
            <w:r w:rsidR="003B533E" w:rsidRPr="003B533E">
              <w:rPr>
                <w:rFonts w:ascii="Aptos Narrow" w:hAnsi="Aptos Narrow"/>
                <w:color w:val="000000"/>
              </w:rPr>
              <w:t>905</w:t>
            </w:r>
            <w:r w:rsidRPr="003B533E">
              <w:rPr>
                <w:rFonts w:ascii="Aptos Narrow" w:hAnsi="Aptos Narrow"/>
                <w:color w:val="000000"/>
              </w:rPr>
              <w:t>,</w:t>
            </w:r>
            <w:r w:rsidR="003B533E" w:rsidRPr="003B533E">
              <w:rPr>
                <w:rFonts w:ascii="Aptos Narrow" w:hAnsi="Aptos Narrow"/>
                <w:color w:val="000000"/>
              </w:rPr>
              <w:t>747</w:t>
            </w:r>
          </w:p>
        </w:tc>
        <w:tc>
          <w:tcPr>
            <w:tcW w:w="1906" w:type="dxa"/>
            <w:vAlign w:val="center"/>
            <w:hideMark/>
          </w:tcPr>
          <w:p w14:paraId="338F17CC" w14:textId="77777777" w:rsidR="00314216" w:rsidRPr="006402D9" w:rsidRDefault="00314216" w:rsidP="00CC1BCE">
            <w:pPr>
              <w:ind w:right="28"/>
              <w:jc w:val="center"/>
              <w:cnfStyle w:val="000000000000" w:firstRow="0" w:lastRow="0" w:firstColumn="0" w:lastColumn="0" w:oddVBand="0" w:evenVBand="0" w:oddHBand="0" w:evenHBand="0" w:firstRowFirstColumn="0" w:firstRowLastColumn="0" w:lastRowFirstColumn="0" w:lastRowLastColumn="0"/>
              <w:rPr>
                <w:rFonts w:ascii="Aptos Narrow" w:hAnsi="Aptos Narrow"/>
                <w:color w:val="000000"/>
              </w:rPr>
            </w:pPr>
            <w:r>
              <w:rPr>
                <w:rFonts w:ascii="Aptos Narrow" w:hAnsi="Aptos Narrow"/>
                <w:color w:val="000000"/>
              </w:rPr>
              <w:t>focal</w:t>
            </w:r>
          </w:p>
        </w:tc>
        <w:tc>
          <w:tcPr>
            <w:tcW w:w="1498" w:type="dxa"/>
            <w:vAlign w:val="center"/>
            <w:hideMark/>
          </w:tcPr>
          <w:p w14:paraId="1390CEE5" w14:textId="77777777" w:rsidR="00314216" w:rsidRPr="006402D9" w:rsidRDefault="00314216" w:rsidP="00CC1BCE">
            <w:pPr>
              <w:ind w:right="47"/>
              <w:jc w:val="center"/>
              <w:cnfStyle w:val="000000000000" w:firstRow="0" w:lastRow="0" w:firstColumn="0" w:lastColumn="0" w:oddVBand="0" w:evenVBand="0" w:oddHBand="0" w:evenHBand="0" w:firstRowFirstColumn="0" w:firstRowLastColumn="0" w:lastRowFirstColumn="0" w:lastRowLastColumn="0"/>
              <w:rPr>
                <w:rFonts w:ascii="Aptos Narrow" w:hAnsi="Aptos Narrow"/>
                <w:color w:val="000000"/>
              </w:rPr>
            </w:pPr>
            <w:r w:rsidRPr="006402D9">
              <w:rPr>
                <w:rFonts w:ascii="Aptos Narrow" w:hAnsi="Aptos Narrow"/>
                <w:color w:val="000000"/>
              </w:rPr>
              <w:t>slightly above average</w:t>
            </w:r>
          </w:p>
        </w:tc>
        <w:tc>
          <w:tcPr>
            <w:tcW w:w="1800" w:type="dxa"/>
            <w:vAlign w:val="center"/>
            <w:hideMark/>
          </w:tcPr>
          <w:p w14:paraId="355DDC3E" w14:textId="77777777" w:rsidR="00314216" w:rsidRPr="006402D9" w:rsidRDefault="00314216" w:rsidP="00CC1BCE">
            <w:pPr>
              <w:jc w:val="center"/>
              <w:cnfStyle w:val="000000000000" w:firstRow="0" w:lastRow="0" w:firstColumn="0" w:lastColumn="0" w:oddVBand="0" w:evenVBand="0" w:oddHBand="0" w:evenHBand="0" w:firstRowFirstColumn="0" w:firstRowLastColumn="0" w:lastRowFirstColumn="0" w:lastRowLastColumn="0"/>
              <w:rPr>
                <w:rFonts w:ascii="Aptos Narrow" w:hAnsi="Aptos Narrow"/>
                <w:color w:val="000000"/>
              </w:rPr>
            </w:pPr>
          </w:p>
        </w:tc>
        <w:tc>
          <w:tcPr>
            <w:tcW w:w="2610" w:type="dxa"/>
            <w:vAlign w:val="center"/>
            <w:hideMark/>
          </w:tcPr>
          <w:p w14:paraId="6CD70113" w14:textId="77777777" w:rsidR="00314216" w:rsidRPr="006402D9" w:rsidRDefault="00314216" w:rsidP="00CC1BCE">
            <w:pPr>
              <w:ind w:right="80"/>
              <w:jc w:val="center"/>
              <w:cnfStyle w:val="000000000000" w:firstRow="0" w:lastRow="0" w:firstColumn="0" w:lastColumn="0" w:oddVBand="0" w:evenVBand="0" w:oddHBand="0" w:evenHBand="0" w:firstRowFirstColumn="0" w:firstRowLastColumn="0" w:lastRowFirstColumn="0" w:lastRowLastColumn="0"/>
              <w:rPr>
                <w:sz w:val="20"/>
                <w:szCs w:val="20"/>
              </w:rPr>
            </w:pPr>
          </w:p>
        </w:tc>
      </w:tr>
      <w:tr w:rsidR="00314216" w:rsidRPr="006402D9" w14:paraId="368FF306" w14:textId="77777777" w:rsidTr="00CC1BCE">
        <w:trPr>
          <w:cnfStyle w:val="000000100000" w:firstRow="0" w:lastRow="0" w:firstColumn="0" w:lastColumn="0" w:oddVBand="0" w:evenVBand="0" w:oddHBand="1" w:evenHBand="0" w:firstRowFirstColumn="0" w:firstRowLastColumn="0" w:lastRowFirstColumn="0" w:lastRowLastColumn="0"/>
          <w:trHeight w:val="1020"/>
        </w:trPr>
        <w:tc>
          <w:tcPr>
            <w:cnfStyle w:val="001000000000" w:firstRow="0" w:lastRow="0" w:firstColumn="1" w:lastColumn="0" w:oddVBand="0" w:evenVBand="0" w:oddHBand="0" w:evenHBand="0" w:firstRowFirstColumn="0" w:firstRowLastColumn="0" w:lastRowFirstColumn="0" w:lastRowLastColumn="0"/>
            <w:tcW w:w="721" w:type="dxa"/>
            <w:noWrap/>
            <w:vAlign w:val="center"/>
            <w:hideMark/>
          </w:tcPr>
          <w:p w14:paraId="380BAD59" w14:textId="77777777" w:rsidR="00314216" w:rsidRPr="00CE3751" w:rsidRDefault="00314216" w:rsidP="00CC1BCE">
            <w:pPr>
              <w:ind w:right="-309"/>
              <w:jc w:val="center"/>
              <w:rPr>
                <w:rFonts w:ascii="Aptos Narrow" w:hAnsi="Aptos Narrow"/>
                <w:color w:val="000000"/>
              </w:rPr>
            </w:pPr>
            <w:r w:rsidRPr="00CE3751">
              <w:rPr>
                <w:rFonts w:ascii="Aptos Narrow" w:hAnsi="Aptos Narrow"/>
                <w:color w:val="000000"/>
              </w:rPr>
              <w:t>R7</w:t>
            </w:r>
          </w:p>
        </w:tc>
        <w:tc>
          <w:tcPr>
            <w:tcW w:w="1259" w:type="dxa"/>
            <w:vAlign w:val="center"/>
            <w:hideMark/>
          </w:tcPr>
          <w:p w14:paraId="33060BCB" w14:textId="77777777" w:rsidR="00314216" w:rsidRPr="006402D9" w:rsidRDefault="00314216" w:rsidP="00CC1BCE">
            <w:pPr>
              <w:ind w:right="-309"/>
              <w:jc w:val="center"/>
              <w:cnfStyle w:val="000000100000" w:firstRow="0" w:lastRow="0" w:firstColumn="0" w:lastColumn="0" w:oddVBand="0" w:evenVBand="0" w:oddHBand="1" w:evenHBand="0" w:firstRowFirstColumn="0" w:firstRowLastColumn="0" w:lastRowFirstColumn="0" w:lastRowLastColumn="0"/>
              <w:rPr>
                <w:rFonts w:ascii="Aptos Narrow" w:hAnsi="Aptos Narrow"/>
                <w:color w:val="000000"/>
              </w:rPr>
            </w:pPr>
            <w:r w:rsidRPr="006402D9">
              <w:rPr>
                <w:rFonts w:ascii="Aptos Narrow" w:hAnsi="Aptos Narrow"/>
                <w:color w:val="000000"/>
              </w:rPr>
              <w:t>10</w:t>
            </w:r>
          </w:p>
        </w:tc>
        <w:tc>
          <w:tcPr>
            <w:tcW w:w="1424" w:type="dxa"/>
            <w:vAlign w:val="center"/>
          </w:tcPr>
          <w:p w14:paraId="09FF4A22" w14:textId="5258FE44" w:rsidR="00314216" w:rsidRPr="003B533E" w:rsidRDefault="00314216" w:rsidP="00CC1BCE">
            <w:pPr>
              <w:ind w:right="28"/>
              <w:jc w:val="center"/>
              <w:cnfStyle w:val="000000100000" w:firstRow="0" w:lastRow="0" w:firstColumn="0" w:lastColumn="0" w:oddVBand="0" w:evenVBand="0" w:oddHBand="1" w:evenHBand="0" w:firstRowFirstColumn="0" w:firstRowLastColumn="0" w:lastRowFirstColumn="0" w:lastRowLastColumn="0"/>
              <w:rPr>
                <w:rFonts w:ascii="Aptos Narrow" w:hAnsi="Aptos Narrow"/>
                <w:color w:val="000000"/>
              </w:rPr>
            </w:pPr>
            <w:r w:rsidRPr="003B533E">
              <w:rPr>
                <w:rFonts w:ascii="Aptos Narrow" w:hAnsi="Aptos Narrow"/>
                <w:color w:val="000000"/>
              </w:rPr>
              <w:t>30,908/</w:t>
            </w:r>
            <w:r w:rsidRPr="003B533E">
              <w:rPr>
                <w:rFonts w:ascii="Aptos Narrow" w:hAnsi="Aptos Narrow"/>
                <w:color w:val="000000"/>
              </w:rPr>
              <w:br/>
              <w:t>1,2</w:t>
            </w:r>
            <w:r w:rsidR="003B533E" w:rsidRPr="003B533E">
              <w:rPr>
                <w:rFonts w:ascii="Aptos Narrow" w:hAnsi="Aptos Narrow"/>
                <w:color w:val="000000"/>
              </w:rPr>
              <w:t>31</w:t>
            </w:r>
            <w:r w:rsidRPr="003B533E">
              <w:rPr>
                <w:rFonts w:ascii="Aptos Narrow" w:hAnsi="Aptos Narrow"/>
                <w:color w:val="000000"/>
              </w:rPr>
              <w:t>,</w:t>
            </w:r>
            <w:r w:rsidR="003B533E" w:rsidRPr="003B533E">
              <w:rPr>
                <w:rFonts w:ascii="Aptos Narrow" w:hAnsi="Aptos Narrow"/>
                <w:color w:val="000000"/>
              </w:rPr>
              <w:t>497</w:t>
            </w:r>
          </w:p>
        </w:tc>
        <w:tc>
          <w:tcPr>
            <w:tcW w:w="1906" w:type="dxa"/>
            <w:vAlign w:val="center"/>
            <w:hideMark/>
          </w:tcPr>
          <w:p w14:paraId="21CBB699" w14:textId="77777777" w:rsidR="00314216" w:rsidRPr="006402D9" w:rsidRDefault="00314216" w:rsidP="00CC1BCE">
            <w:pPr>
              <w:ind w:right="28"/>
              <w:jc w:val="center"/>
              <w:cnfStyle w:val="000000100000" w:firstRow="0" w:lastRow="0" w:firstColumn="0" w:lastColumn="0" w:oddVBand="0" w:evenVBand="0" w:oddHBand="1" w:evenHBand="0" w:firstRowFirstColumn="0" w:firstRowLastColumn="0" w:lastRowFirstColumn="0" w:lastRowLastColumn="0"/>
              <w:rPr>
                <w:rFonts w:ascii="Aptos Narrow" w:hAnsi="Aptos Narrow"/>
                <w:color w:val="000000"/>
              </w:rPr>
            </w:pPr>
            <w:r>
              <w:rPr>
                <w:rFonts w:ascii="Aptos Narrow" w:hAnsi="Aptos Narrow"/>
                <w:color w:val="000000"/>
              </w:rPr>
              <w:t>focal</w:t>
            </w:r>
            <w:r w:rsidRPr="006402D9">
              <w:rPr>
                <w:rFonts w:ascii="Aptos Narrow" w:hAnsi="Aptos Narrow"/>
                <w:color w:val="000000"/>
              </w:rPr>
              <w:t>, secondary generalization</w:t>
            </w:r>
          </w:p>
        </w:tc>
        <w:tc>
          <w:tcPr>
            <w:tcW w:w="1498" w:type="dxa"/>
            <w:vAlign w:val="center"/>
            <w:hideMark/>
          </w:tcPr>
          <w:p w14:paraId="1F28C08F" w14:textId="77777777" w:rsidR="00314216" w:rsidRPr="006402D9" w:rsidRDefault="00314216" w:rsidP="00CC1BCE">
            <w:pPr>
              <w:ind w:right="47"/>
              <w:jc w:val="center"/>
              <w:cnfStyle w:val="000000100000" w:firstRow="0" w:lastRow="0" w:firstColumn="0" w:lastColumn="0" w:oddVBand="0" w:evenVBand="0" w:oddHBand="1" w:evenHBand="0" w:firstRowFirstColumn="0" w:firstRowLastColumn="0" w:lastRowFirstColumn="0" w:lastRowLastColumn="0"/>
              <w:rPr>
                <w:rFonts w:ascii="Aptos Narrow" w:hAnsi="Aptos Narrow"/>
                <w:color w:val="000000"/>
              </w:rPr>
            </w:pPr>
            <w:r w:rsidRPr="006402D9">
              <w:rPr>
                <w:rFonts w:ascii="Aptos Narrow" w:hAnsi="Aptos Narrow"/>
                <w:color w:val="000000"/>
              </w:rPr>
              <w:t>low average to average</w:t>
            </w:r>
          </w:p>
        </w:tc>
        <w:tc>
          <w:tcPr>
            <w:tcW w:w="1800" w:type="dxa"/>
            <w:vAlign w:val="center"/>
            <w:hideMark/>
          </w:tcPr>
          <w:p w14:paraId="796FF188" w14:textId="77777777" w:rsidR="00314216" w:rsidRPr="006402D9" w:rsidRDefault="00314216" w:rsidP="00CC1BCE">
            <w:pPr>
              <w:jc w:val="center"/>
              <w:cnfStyle w:val="000000100000" w:firstRow="0" w:lastRow="0" w:firstColumn="0" w:lastColumn="0" w:oddVBand="0" w:evenVBand="0" w:oddHBand="1" w:evenHBand="0" w:firstRowFirstColumn="0" w:firstRowLastColumn="0" w:lastRowFirstColumn="0" w:lastRowLastColumn="0"/>
              <w:rPr>
                <w:rFonts w:ascii="Aptos Narrow" w:hAnsi="Aptos Narrow"/>
                <w:color w:val="000000"/>
              </w:rPr>
            </w:pPr>
          </w:p>
        </w:tc>
        <w:tc>
          <w:tcPr>
            <w:tcW w:w="2610" w:type="dxa"/>
            <w:vAlign w:val="center"/>
            <w:hideMark/>
          </w:tcPr>
          <w:p w14:paraId="5691E877" w14:textId="77777777" w:rsidR="00314216" w:rsidRPr="006402D9" w:rsidRDefault="00314216" w:rsidP="00CC1BCE">
            <w:pPr>
              <w:ind w:right="80"/>
              <w:jc w:val="center"/>
              <w:cnfStyle w:val="000000100000" w:firstRow="0" w:lastRow="0" w:firstColumn="0" w:lastColumn="0" w:oddVBand="0" w:evenVBand="0" w:oddHBand="1" w:evenHBand="0" w:firstRowFirstColumn="0" w:firstRowLastColumn="0" w:lastRowFirstColumn="0" w:lastRowLastColumn="0"/>
              <w:rPr>
                <w:rFonts w:ascii="Aptos Narrow" w:hAnsi="Aptos Narrow"/>
                <w:color w:val="000000"/>
              </w:rPr>
            </w:pPr>
            <w:r w:rsidRPr="006402D9">
              <w:rPr>
                <w:rFonts w:ascii="Aptos Narrow" w:hAnsi="Aptos Narrow"/>
                <w:color w:val="000000"/>
              </w:rPr>
              <w:t>ADHD, PTSD, anxiety</w:t>
            </w:r>
          </w:p>
        </w:tc>
      </w:tr>
      <w:tr w:rsidR="00314216" w:rsidRPr="006402D9" w14:paraId="26B5DDAA" w14:textId="77777777" w:rsidTr="00CC1BCE">
        <w:trPr>
          <w:trHeight w:val="585"/>
        </w:trPr>
        <w:tc>
          <w:tcPr>
            <w:cnfStyle w:val="001000000000" w:firstRow="0" w:lastRow="0" w:firstColumn="1" w:lastColumn="0" w:oddVBand="0" w:evenVBand="0" w:oddHBand="0" w:evenHBand="0" w:firstRowFirstColumn="0" w:firstRowLastColumn="0" w:lastRowFirstColumn="0" w:lastRowLastColumn="0"/>
            <w:tcW w:w="721" w:type="dxa"/>
            <w:noWrap/>
            <w:vAlign w:val="center"/>
            <w:hideMark/>
          </w:tcPr>
          <w:p w14:paraId="4B6B0632" w14:textId="77777777" w:rsidR="00314216" w:rsidRPr="00CE3751" w:rsidRDefault="00314216" w:rsidP="00CC1BCE">
            <w:pPr>
              <w:ind w:right="-309"/>
              <w:jc w:val="center"/>
              <w:rPr>
                <w:rFonts w:ascii="Aptos Narrow" w:hAnsi="Aptos Narrow"/>
                <w:color w:val="000000"/>
              </w:rPr>
            </w:pPr>
            <w:r w:rsidRPr="00CE3751">
              <w:rPr>
                <w:rFonts w:ascii="Aptos Narrow" w:hAnsi="Aptos Narrow"/>
                <w:color w:val="000000"/>
              </w:rPr>
              <w:t>L1</w:t>
            </w:r>
          </w:p>
        </w:tc>
        <w:tc>
          <w:tcPr>
            <w:tcW w:w="1259" w:type="dxa"/>
            <w:vAlign w:val="center"/>
            <w:hideMark/>
          </w:tcPr>
          <w:p w14:paraId="63D97DE9" w14:textId="77777777" w:rsidR="00314216" w:rsidRPr="006402D9" w:rsidRDefault="00314216" w:rsidP="00CC1BCE">
            <w:pPr>
              <w:ind w:right="-309"/>
              <w:jc w:val="center"/>
              <w:cnfStyle w:val="000000000000" w:firstRow="0" w:lastRow="0" w:firstColumn="0" w:lastColumn="0" w:oddVBand="0" w:evenVBand="0" w:oddHBand="0" w:evenHBand="0" w:firstRowFirstColumn="0" w:firstRowLastColumn="0" w:lastRowFirstColumn="0" w:lastRowLastColumn="0"/>
              <w:rPr>
                <w:rFonts w:ascii="Aptos Narrow" w:hAnsi="Aptos Narrow"/>
                <w:color w:val="000000"/>
              </w:rPr>
            </w:pPr>
            <w:r w:rsidRPr="006402D9">
              <w:rPr>
                <w:rFonts w:ascii="Aptos Narrow" w:hAnsi="Aptos Narrow"/>
                <w:color w:val="000000"/>
              </w:rPr>
              <w:t>2</w:t>
            </w:r>
          </w:p>
        </w:tc>
        <w:tc>
          <w:tcPr>
            <w:tcW w:w="1424" w:type="dxa"/>
            <w:vAlign w:val="center"/>
          </w:tcPr>
          <w:p w14:paraId="29C03401" w14:textId="13B3F65C" w:rsidR="00314216" w:rsidRPr="003B533E" w:rsidRDefault="00314216" w:rsidP="00CC1BCE">
            <w:pPr>
              <w:ind w:right="28"/>
              <w:jc w:val="center"/>
              <w:cnfStyle w:val="000000000000" w:firstRow="0" w:lastRow="0" w:firstColumn="0" w:lastColumn="0" w:oddVBand="0" w:evenVBand="0" w:oddHBand="0" w:evenHBand="0" w:firstRowFirstColumn="0" w:firstRowLastColumn="0" w:lastRowFirstColumn="0" w:lastRowLastColumn="0"/>
              <w:rPr>
                <w:rFonts w:ascii="Aptos Narrow" w:hAnsi="Aptos Narrow"/>
                <w:color w:val="000000"/>
              </w:rPr>
            </w:pPr>
            <w:r w:rsidRPr="003B533E">
              <w:rPr>
                <w:rFonts w:ascii="Aptos Narrow" w:hAnsi="Aptos Narrow"/>
                <w:color w:val="000000"/>
              </w:rPr>
              <w:t>155,997/</w:t>
            </w:r>
            <w:r w:rsidRPr="003B533E">
              <w:rPr>
                <w:rFonts w:ascii="Aptos Narrow" w:hAnsi="Aptos Narrow"/>
                <w:color w:val="000000"/>
              </w:rPr>
              <w:br/>
            </w:r>
            <w:r w:rsidR="003B533E" w:rsidRPr="003B533E">
              <w:rPr>
                <w:rFonts w:ascii="Aptos Narrow" w:hAnsi="Aptos Narrow"/>
                <w:color w:val="000000"/>
              </w:rPr>
              <w:t>1,080,147</w:t>
            </w:r>
          </w:p>
        </w:tc>
        <w:tc>
          <w:tcPr>
            <w:tcW w:w="1906" w:type="dxa"/>
            <w:vAlign w:val="center"/>
            <w:hideMark/>
          </w:tcPr>
          <w:p w14:paraId="4D97D478" w14:textId="77777777" w:rsidR="00314216" w:rsidRPr="006402D9" w:rsidRDefault="00314216" w:rsidP="00CC1BCE">
            <w:pPr>
              <w:ind w:right="28"/>
              <w:jc w:val="center"/>
              <w:cnfStyle w:val="000000000000" w:firstRow="0" w:lastRow="0" w:firstColumn="0" w:lastColumn="0" w:oddVBand="0" w:evenVBand="0" w:oddHBand="0" w:evenHBand="0" w:firstRowFirstColumn="0" w:firstRowLastColumn="0" w:lastRowFirstColumn="0" w:lastRowLastColumn="0"/>
              <w:rPr>
                <w:rFonts w:ascii="Aptos Narrow" w:hAnsi="Aptos Narrow"/>
                <w:color w:val="000000"/>
              </w:rPr>
            </w:pPr>
            <w:r w:rsidRPr="006402D9">
              <w:rPr>
                <w:rFonts w:ascii="Aptos Narrow" w:hAnsi="Aptos Narrow"/>
                <w:color w:val="000000"/>
              </w:rPr>
              <w:t>unknown</w:t>
            </w:r>
          </w:p>
        </w:tc>
        <w:tc>
          <w:tcPr>
            <w:tcW w:w="1498" w:type="dxa"/>
            <w:vAlign w:val="center"/>
            <w:hideMark/>
          </w:tcPr>
          <w:p w14:paraId="54BECBB8" w14:textId="77777777" w:rsidR="00314216" w:rsidRPr="006402D9" w:rsidRDefault="00314216" w:rsidP="00CC1BCE">
            <w:pPr>
              <w:ind w:right="47"/>
              <w:jc w:val="center"/>
              <w:cnfStyle w:val="000000000000" w:firstRow="0" w:lastRow="0" w:firstColumn="0" w:lastColumn="0" w:oddVBand="0" w:evenVBand="0" w:oddHBand="0" w:evenHBand="0" w:firstRowFirstColumn="0" w:firstRowLastColumn="0" w:lastRowFirstColumn="0" w:lastRowLastColumn="0"/>
              <w:rPr>
                <w:rFonts w:ascii="Aptos Narrow" w:hAnsi="Aptos Narrow"/>
                <w:color w:val="000000"/>
              </w:rPr>
            </w:pPr>
            <w:r>
              <w:rPr>
                <w:rFonts w:ascii="Aptos Narrow" w:hAnsi="Aptos Narrow"/>
                <w:color w:val="000000"/>
              </w:rPr>
              <w:t>m</w:t>
            </w:r>
            <w:r w:rsidRPr="006402D9">
              <w:rPr>
                <w:rFonts w:ascii="Aptos Narrow" w:hAnsi="Aptos Narrow"/>
                <w:color w:val="000000"/>
              </w:rPr>
              <w:t>ildly impaired</w:t>
            </w:r>
          </w:p>
        </w:tc>
        <w:tc>
          <w:tcPr>
            <w:tcW w:w="1800" w:type="dxa"/>
            <w:vAlign w:val="center"/>
            <w:hideMark/>
          </w:tcPr>
          <w:p w14:paraId="369A40AA" w14:textId="77777777" w:rsidR="00314216" w:rsidRPr="006402D9" w:rsidRDefault="00314216" w:rsidP="00CC1BCE">
            <w:pPr>
              <w:jc w:val="center"/>
              <w:cnfStyle w:val="000000000000" w:firstRow="0" w:lastRow="0" w:firstColumn="0" w:lastColumn="0" w:oddVBand="0" w:evenVBand="0" w:oddHBand="0" w:evenHBand="0" w:firstRowFirstColumn="0" w:firstRowLastColumn="0" w:lastRowFirstColumn="0" w:lastRowLastColumn="0"/>
              <w:rPr>
                <w:rFonts w:ascii="Aptos Narrow" w:hAnsi="Aptos Narrow"/>
                <w:color w:val="000000"/>
              </w:rPr>
            </w:pPr>
            <w:r w:rsidRPr="006402D9">
              <w:rPr>
                <w:rFonts w:ascii="Aptos Narrow" w:hAnsi="Aptos Narrow"/>
                <w:color w:val="000000"/>
              </w:rPr>
              <w:t>hemianopia</w:t>
            </w:r>
          </w:p>
        </w:tc>
        <w:tc>
          <w:tcPr>
            <w:tcW w:w="2610" w:type="dxa"/>
            <w:vAlign w:val="center"/>
            <w:hideMark/>
          </w:tcPr>
          <w:p w14:paraId="56AF8609" w14:textId="77777777" w:rsidR="00314216" w:rsidRPr="006402D9" w:rsidRDefault="00314216" w:rsidP="00CC1BCE">
            <w:pPr>
              <w:ind w:right="80"/>
              <w:jc w:val="center"/>
              <w:cnfStyle w:val="000000000000" w:firstRow="0" w:lastRow="0" w:firstColumn="0" w:lastColumn="0" w:oddVBand="0" w:evenVBand="0" w:oddHBand="0" w:evenHBand="0" w:firstRowFirstColumn="0" w:firstRowLastColumn="0" w:lastRowFirstColumn="0" w:lastRowLastColumn="0"/>
              <w:rPr>
                <w:sz w:val="20"/>
                <w:szCs w:val="20"/>
              </w:rPr>
            </w:pPr>
          </w:p>
        </w:tc>
      </w:tr>
      <w:tr w:rsidR="00314216" w:rsidRPr="006402D9" w14:paraId="05B3FC8A" w14:textId="77777777" w:rsidTr="00CC1BCE">
        <w:trPr>
          <w:cnfStyle w:val="000000100000" w:firstRow="0" w:lastRow="0" w:firstColumn="0" w:lastColumn="0" w:oddVBand="0" w:evenVBand="0" w:oddHBand="1" w:evenHBand="0" w:firstRowFirstColumn="0" w:firstRowLastColumn="0" w:lastRowFirstColumn="0" w:lastRowLastColumn="0"/>
          <w:trHeight w:val="1360"/>
        </w:trPr>
        <w:tc>
          <w:tcPr>
            <w:cnfStyle w:val="001000000000" w:firstRow="0" w:lastRow="0" w:firstColumn="1" w:lastColumn="0" w:oddVBand="0" w:evenVBand="0" w:oddHBand="0" w:evenHBand="0" w:firstRowFirstColumn="0" w:firstRowLastColumn="0" w:lastRowFirstColumn="0" w:lastRowLastColumn="0"/>
            <w:tcW w:w="721" w:type="dxa"/>
            <w:noWrap/>
            <w:vAlign w:val="center"/>
            <w:hideMark/>
          </w:tcPr>
          <w:p w14:paraId="2A0586CB" w14:textId="77777777" w:rsidR="00314216" w:rsidRPr="00CE3751" w:rsidRDefault="00314216" w:rsidP="00CC1BCE">
            <w:pPr>
              <w:ind w:right="-309"/>
              <w:jc w:val="center"/>
              <w:rPr>
                <w:rFonts w:ascii="Aptos Narrow" w:hAnsi="Aptos Narrow"/>
                <w:color w:val="000000"/>
              </w:rPr>
            </w:pPr>
            <w:r w:rsidRPr="00CE3751">
              <w:rPr>
                <w:rFonts w:ascii="Aptos Narrow" w:hAnsi="Aptos Narrow"/>
                <w:color w:val="000000"/>
              </w:rPr>
              <w:t>L2</w:t>
            </w:r>
          </w:p>
        </w:tc>
        <w:tc>
          <w:tcPr>
            <w:tcW w:w="1259" w:type="dxa"/>
            <w:vAlign w:val="center"/>
            <w:hideMark/>
          </w:tcPr>
          <w:p w14:paraId="3110F0E4" w14:textId="77777777" w:rsidR="00314216" w:rsidRPr="006402D9" w:rsidRDefault="00314216" w:rsidP="00CC1BCE">
            <w:pPr>
              <w:ind w:right="-309"/>
              <w:jc w:val="center"/>
              <w:cnfStyle w:val="000000100000" w:firstRow="0" w:lastRow="0" w:firstColumn="0" w:lastColumn="0" w:oddVBand="0" w:evenVBand="0" w:oddHBand="1" w:evenHBand="0" w:firstRowFirstColumn="0" w:firstRowLastColumn="0" w:lastRowFirstColumn="0" w:lastRowLastColumn="0"/>
              <w:rPr>
                <w:rFonts w:ascii="Aptos Narrow" w:hAnsi="Aptos Narrow"/>
                <w:color w:val="000000"/>
              </w:rPr>
            </w:pPr>
            <w:r w:rsidRPr="006402D9">
              <w:rPr>
                <w:rFonts w:ascii="Aptos Narrow" w:hAnsi="Aptos Narrow"/>
                <w:color w:val="000000"/>
              </w:rPr>
              <w:t>4</w:t>
            </w:r>
          </w:p>
        </w:tc>
        <w:tc>
          <w:tcPr>
            <w:tcW w:w="1424" w:type="dxa"/>
            <w:vAlign w:val="center"/>
          </w:tcPr>
          <w:p w14:paraId="71F617D1" w14:textId="143D775F" w:rsidR="00314216" w:rsidRPr="003B533E" w:rsidRDefault="00314216" w:rsidP="00CC1BCE">
            <w:pPr>
              <w:ind w:right="28"/>
              <w:jc w:val="center"/>
              <w:cnfStyle w:val="000000100000" w:firstRow="0" w:lastRow="0" w:firstColumn="0" w:lastColumn="0" w:oddVBand="0" w:evenVBand="0" w:oddHBand="1" w:evenHBand="0" w:firstRowFirstColumn="0" w:firstRowLastColumn="0" w:lastRowFirstColumn="0" w:lastRowLastColumn="0"/>
              <w:rPr>
                <w:rFonts w:ascii="Aptos Narrow" w:hAnsi="Aptos Narrow"/>
                <w:color w:val="000000"/>
              </w:rPr>
            </w:pPr>
            <w:r w:rsidRPr="003B533E">
              <w:rPr>
                <w:rFonts w:ascii="Aptos Narrow" w:hAnsi="Aptos Narrow"/>
                <w:color w:val="000000"/>
              </w:rPr>
              <w:t>201,845/</w:t>
            </w:r>
            <w:r w:rsidRPr="003B533E">
              <w:rPr>
                <w:rFonts w:ascii="Aptos Narrow" w:hAnsi="Aptos Narrow"/>
                <w:color w:val="000000"/>
              </w:rPr>
              <w:br/>
            </w:r>
            <w:r w:rsidR="003B533E" w:rsidRPr="003B533E">
              <w:rPr>
                <w:rFonts w:ascii="Aptos Narrow" w:hAnsi="Aptos Narrow"/>
                <w:color w:val="000000"/>
              </w:rPr>
              <w:t>1,155,499</w:t>
            </w:r>
          </w:p>
        </w:tc>
        <w:tc>
          <w:tcPr>
            <w:tcW w:w="1906" w:type="dxa"/>
            <w:vAlign w:val="center"/>
            <w:hideMark/>
          </w:tcPr>
          <w:p w14:paraId="08FCA796" w14:textId="77777777" w:rsidR="00314216" w:rsidRPr="006402D9" w:rsidRDefault="00314216" w:rsidP="00CC1BCE">
            <w:pPr>
              <w:ind w:right="28"/>
              <w:jc w:val="center"/>
              <w:cnfStyle w:val="000000100000" w:firstRow="0" w:lastRow="0" w:firstColumn="0" w:lastColumn="0" w:oddVBand="0" w:evenVBand="0" w:oddHBand="1" w:evenHBand="0" w:firstRowFirstColumn="0" w:firstRowLastColumn="0" w:lastRowFirstColumn="0" w:lastRowLastColumn="0"/>
              <w:rPr>
                <w:rFonts w:ascii="Aptos Narrow" w:hAnsi="Aptos Narrow"/>
                <w:color w:val="000000"/>
              </w:rPr>
            </w:pPr>
            <w:r>
              <w:rPr>
                <w:rFonts w:ascii="Aptos Narrow" w:hAnsi="Aptos Narrow"/>
                <w:color w:val="000000"/>
              </w:rPr>
              <w:t>generalized</w:t>
            </w:r>
          </w:p>
        </w:tc>
        <w:tc>
          <w:tcPr>
            <w:tcW w:w="1498" w:type="dxa"/>
            <w:vAlign w:val="center"/>
            <w:hideMark/>
          </w:tcPr>
          <w:p w14:paraId="5FB5E64E" w14:textId="77777777" w:rsidR="00314216" w:rsidRPr="006402D9" w:rsidRDefault="00314216" w:rsidP="00CC1BCE">
            <w:pPr>
              <w:ind w:right="47"/>
              <w:jc w:val="center"/>
              <w:cnfStyle w:val="000000100000" w:firstRow="0" w:lastRow="0" w:firstColumn="0" w:lastColumn="0" w:oddVBand="0" w:evenVBand="0" w:oddHBand="1" w:evenHBand="0" w:firstRowFirstColumn="0" w:firstRowLastColumn="0" w:lastRowFirstColumn="0" w:lastRowLastColumn="0"/>
              <w:rPr>
                <w:rFonts w:ascii="Aptos Narrow" w:hAnsi="Aptos Narrow"/>
                <w:color w:val="000000"/>
              </w:rPr>
            </w:pPr>
            <w:r w:rsidRPr="006402D9">
              <w:rPr>
                <w:rFonts w:ascii="Aptos Narrow" w:hAnsi="Aptos Narrow"/>
                <w:color w:val="000000"/>
              </w:rPr>
              <w:t>average</w:t>
            </w:r>
          </w:p>
        </w:tc>
        <w:tc>
          <w:tcPr>
            <w:tcW w:w="1800" w:type="dxa"/>
            <w:vAlign w:val="center"/>
            <w:hideMark/>
          </w:tcPr>
          <w:p w14:paraId="60511CBE" w14:textId="77777777" w:rsidR="00314216" w:rsidRPr="006402D9" w:rsidRDefault="00314216" w:rsidP="00CC1BCE">
            <w:pPr>
              <w:jc w:val="center"/>
              <w:cnfStyle w:val="000000100000" w:firstRow="0" w:lastRow="0" w:firstColumn="0" w:lastColumn="0" w:oddVBand="0" w:evenVBand="0" w:oddHBand="1" w:evenHBand="0" w:firstRowFirstColumn="0" w:firstRowLastColumn="0" w:lastRowFirstColumn="0" w:lastRowLastColumn="0"/>
              <w:rPr>
                <w:rFonts w:ascii="Aptos Narrow" w:hAnsi="Aptos Narrow"/>
                <w:color w:val="000000"/>
              </w:rPr>
            </w:pPr>
            <w:r w:rsidRPr="006402D9">
              <w:rPr>
                <w:rFonts w:ascii="Aptos Narrow" w:hAnsi="Aptos Narrow"/>
                <w:color w:val="000000"/>
              </w:rPr>
              <w:t>amblyopia, hemianopia, blind</w:t>
            </w:r>
            <w:r>
              <w:rPr>
                <w:rFonts w:ascii="Aptos Narrow" w:hAnsi="Aptos Narrow"/>
                <w:color w:val="000000"/>
              </w:rPr>
              <w:t>n</w:t>
            </w:r>
            <w:r w:rsidRPr="006402D9">
              <w:rPr>
                <w:rFonts w:ascii="Aptos Narrow" w:hAnsi="Aptos Narrow"/>
                <w:color w:val="000000"/>
              </w:rPr>
              <w:t>ess in right eye, nystagmus</w:t>
            </w:r>
          </w:p>
        </w:tc>
        <w:tc>
          <w:tcPr>
            <w:tcW w:w="2610" w:type="dxa"/>
            <w:vAlign w:val="center"/>
            <w:hideMark/>
          </w:tcPr>
          <w:p w14:paraId="22C8A022" w14:textId="77777777" w:rsidR="00314216" w:rsidRPr="006402D9" w:rsidRDefault="00314216" w:rsidP="00CC1BCE">
            <w:pPr>
              <w:ind w:right="80"/>
              <w:jc w:val="center"/>
              <w:cnfStyle w:val="000000100000" w:firstRow="0" w:lastRow="0" w:firstColumn="0" w:lastColumn="0" w:oddVBand="0" w:evenVBand="0" w:oddHBand="1" w:evenHBand="0" w:firstRowFirstColumn="0" w:firstRowLastColumn="0" w:lastRowFirstColumn="0" w:lastRowLastColumn="0"/>
              <w:rPr>
                <w:sz w:val="20"/>
                <w:szCs w:val="20"/>
              </w:rPr>
            </w:pPr>
          </w:p>
        </w:tc>
      </w:tr>
      <w:tr w:rsidR="00314216" w:rsidRPr="006402D9" w14:paraId="34CD21AB" w14:textId="77777777" w:rsidTr="00CC1BCE">
        <w:trPr>
          <w:trHeight w:val="495"/>
        </w:trPr>
        <w:tc>
          <w:tcPr>
            <w:cnfStyle w:val="001000000000" w:firstRow="0" w:lastRow="0" w:firstColumn="1" w:lastColumn="0" w:oddVBand="0" w:evenVBand="0" w:oddHBand="0" w:evenHBand="0" w:firstRowFirstColumn="0" w:firstRowLastColumn="0" w:lastRowFirstColumn="0" w:lastRowLastColumn="0"/>
            <w:tcW w:w="721" w:type="dxa"/>
            <w:noWrap/>
            <w:vAlign w:val="center"/>
            <w:hideMark/>
          </w:tcPr>
          <w:p w14:paraId="64EBF8D9" w14:textId="77777777" w:rsidR="00314216" w:rsidRPr="00CE3751" w:rsidRDefault="00314216" w:rsidP="00CC1BCE">
            <w:pPr>
              <w:ind w:right="-309"/>
              <w:jc w:val="center"/>
              <w:rPr>
                <w:rFonts w:ascii="Aptos Narrow" w:hAnsi="Aptos Narrow"/>
                <w:color w:val="000000"/>
              </w:rPr>
            </w:pPr>
            <w:r w:rsidRPr="00CE3751">
              <w:rPr>
                <w:rFonts w:ascii="Aptos Narrow" w:hAnsi="Aptos Narrow"/>
                <w:color w:val="000000"/>
              </w:rPr>
              <w:t>L3</w:t>
            </w:r>
          </w:p>
        </w:tc>
        <w:tc>
          <w:tcPr>
            <w:tcW w:w="1259" w:type="dxa"/>
            <w:vAlign w:val="center"/>
            <w:hideMark/>
          </w:tcPr>
          <w:p w14:paraId="4BB677F2" w14:textId="77777777" w:rsidR="00314216" w:rsidRPr="006402D9" w:rsidRDefault="00314216" w:rsidP="00CC1BCE">
            <w:pPr>
              <w:ind w:right="-309"/>
              <w:jc w:val="center"/>
              <w:cnfStyle w:val="000000000000" w:firstRow="0" w:lastRow="0" w:firstColumn="0" w:lastColumn="0" w:oddVBand="0" w:evenVBand="0" w:oddHBand="0" w:evenHBand="0" w:firstRowFirstColumn="0" w:firstRowLastColumn="0" w:lastRowFirstColumn="0" w:lastRowLastColumn="0"/>
              <w:rPr>
                <w:rFonts w:ascii="Aptos Narrow" w:hAnsi="Aptos Narrow"/>
                <w:color w:val="000000"/>
              </w:rPr>
            </w:pPr>
            <w:r w:rsidRPr="006402D9">
              <w:rPr>
                <w:rFonts w:ascii="Aptos Narrow" w:hAnsi="Aptos Narrow"/>
                <w:color w:val="000000"/>
              </w:rPr>
              <w:t>1</w:t>
            </w:r>
          </w:p>
        </w:tc>
        <w:tc>
          <w:tcPr>
            <w:tcW w:w="1424" w:type="dxa"/>
            <w:vAlign w:val="center"/>
          </w:tcPr>
          <w:p w14:paraId="322453F5" w14:textId="40827406" w:rsidR="00314216" w:rsidRPr="003B533E" w:rsidRDefault="00314216" w:rsidP="00CC1BCE">
            <w:pPr>
              <w:ind w:right="28"/>
              <w:jc w:val="center"/>
              <w:cnfStyle w:val="000000000000" w:firstRow="0" w:lastRow="0" w:firstColumn="0" w:lastColumn="0" w:oddVBand="0" w:evenVBand="0" w:oddHBand="0" w:evenHBand="0" w:firstRowFirstColumn="0" w:firstRowLastColumn="0" w:lastRowFirstColumn="0" w:lastRowLastColumn="0"/>
              <w:rPr>
                <w:rFonts w:ascii="Aptos Narrow" w:hAnsi="Aptos Narrow"/>
                <w:color w:val="000000"/>
              </w:rPr>
            </w:pPr>
            <w:r w:rsidRPr="003B533E">
              <w:rPr>
                <w:rFonts w:ascii="Aptos Narrow" w:hAnsi="Aptos Narrow"/>
                <w:color w:val="000000"/>
              </w:rPr>
              <w:t>14,427/</w:t>
            </w:r>
            <w:r w:rsidRPr="003B533E">
              <w:rPr>
                <w:rFonts w:ascii="Aptos Narrow" w:hAnsi="Aptos Narrow"/>
                <w:color w:val="000000"/>
              </w:rPr>
              <w:br/>
              <w:t>1,3</w:t>
            </w:r>
            <w:r w:rsidR="003B533E" w:rsidRPr="003B533E">
              <w:rPr>
                <w:rFonts w:ascii="Aptos Narrow" w:hAnsi="Aptos Narrow"/>
                <w:color w:val="000000"/>
              </w:rPr>
              <w:t>74</w:t>
            </w:r>
            <w:r w:rsidRPr="003B533E">
              <w:rPr>
                <w:rFonts w:ascii="Aptos Narrow" w:hAnsi="Aptos Narrow"/>
                <w:color w:val="000000"/>
              </w:rPr>
              <w:t>,</w:t>
            </w:r>
            <w:r w:rsidR="003B533E" w:rsidRPr="003B533E">
              <w:rPr>
                <w:rFonts w:ascii="Aptos Narrow" w:hAnsi="Aptos Narrow"/>
                <w:color w:val="000000"/>
              </w:rPr>
              <w:t>804</w:t>
            </w:r>
          </w:p>
        </w:tc>
        <w:tc>
          <w:tcPr>
            <w:tcW w:w="1906" w:type="dxa"/>
            <w:vAlign w:val="center"/>
            <w:hideMark/>
          </w:tcPr>
          <w:p w14:paraId="36B5BE10" w14:textId="77777777" w:rsidR="00314216" w:rsidRPr="006402D9" w:rsidRDefault="00314216" w:rsidP="00CC1BCE">
            <w:pPr>
              <w:ind w:right="28"/>
              <w:jc w:val="center"/>
              <w:cnfStyle w:val="000000000000" w:firstRow="0" w:lastRow="0" w:firstColumn="0" w:lastColumn="0" w:oddVBand="0" w:evenVBand="0" w:oddHBand="0" w:evenHBand="0" w:firstRowFirstColumn="0" w:firstRowLastColumn="0" w:lastRowFirstColumn="0" w:lastRowLastColumn="0"/>
              <w:rPr>
                <w:rFonts w:ascii="Aptos Narrow" w:hAnsi="Aptos Narrow"/>
                <w:color w:val="000000"/>
              </w:rPr>
            </w:pPr>
            <w:r w:rsidRPr="006402D9">
              <w:rPr>
                <w:rFonts w:ascii="Aptos Narrow" w:hAnsi="Aptos Narrow"/>
                <w:color w:val="000000"/>
              </w:rPr>
              <w:t>unknown</w:t>
            </w:r>
          </w:p>
        </w:tc>
        <w:tc>
          <w:tcPr>
            <w:tcW w:w="1498" w:type="dxa"/>
            <w:vAlign w:val="center"/>
            <w:hideMark/>
          </w:tcPr>
          <w:p w14:paraId="75494067" w14:textId="77777777" w:rsidR="00314216" w:rsidRPr="006402D9" w:rsidRDefault="00314216" w:rsidP="00CC1BCE">
            <w:pPr>
              <w:ind w:right="47"/>
              <w:jc w:val="center"/>
              <w:cnfStyle w:val="000000000000" w:firstRow="0" w:lastRow="0" w:firstColumn="0" w:lastColumn="0" w:oddVBand="0" w:evenVBand="0" w:oddHBand="0" w:evenHBand="0" w:firstRowFirstColumn="0" w:firstRowLastColumn="0" w:lastRowFirstColumn="0" w:lastRowLastColumn="0"/>
              <w:rPr>
                <w:rFonts w:ascii="Aptos Narrow" w:hAnsi="Aptos Narrow"/>
                <w:color w:val="000000"/>
              </w:rPr>
            </w:pPr>
            <w:r w:rsidRPr="007870D8">
              <w:rPr>
                <w:rFonts w:ascii="Aptos Narrow" w:hAnsi="Aptos Narrow"/>
                <w:color w:val="000000" w:themeColor="text1"/>
              </w:rPr>
              <w:t>average</w:t>
            </w:r>
          </w:p>
        </w:tc>
        <w:tc>
          <w:tcPr>
            <w:tcW w:w="1800" w:type="dxa"/>
            <w:vAlign w:val="center"/>
            <w:hideMark/>
          </w:tcPr>
          <w:p w14:paraId="1638B265" w14:textId="77777777" w:rsidR="00314216" w:rsidRPr="006402D9" w:rsidRDefault="00314216" w:rsidP="00CC1BCE">
            <w:pPr>
              <w:jc w:val="center"/>
              <w:cnfStyle w:val="000000000000" w:firstRow="0" w:lastRow="0" w:firstColumn="0" w:lastColumn="0" w:oddVBand="0" w:evenVBand="0" w:oddHBand="0" w:evenHBand="0" w:firstRowFirstColumn="0" w:firstRowLastColumn="0" w:lastRowFirstColumn="0" w:lastRowLastColumn="0"/>
              <w:rPr>
                <w:rFonts w:ascii="Aptos Narrow" w:hAnsi="Aptos Narrow"/>
                <w:color w:val="000000"/>
              </w:rPr>
            </w:pPr>
          </w:p>
        </w:tc>
        <w:tc>
          <w:tcPr>
            <w:tcW w:w="2610" w:type="dxa"/>
            <w:vAlign w:val="center"/>
            <w:hideMark/>
          </w:tcPr>
          <w:p w14:paraId="182093A7" w14:textId="77777777" w:rsidR="00314216" w:rsidRPr="006402D9" w:rsidRDefault="00314216" w:rsidP="00CC1BCE">
            <w:pPr>
              <w:ind w:right="80"/>
              <w:jc w:val="center"/>
              <w:cnfStyle w:val="000000000000" w:firstRow="0" w:lastRow="0" w:firstColumn="0" w:lastColumn="0" w:oddVBand="0" w:evenVBand="0" w:oddHBand="0" w:evenHBand="0" w:firstRowFirstColumn="0" w:firstRowLastColumn="0" w:lastRowFirstColumn="0" w:lastRowLastColumn="0"/>
              <w:rPr>
                <w:sz w:val="20"/>
                <w:szCs w:val="20"/>
              </w:rPr>
            </w:pPr>
            <w:r w:rsidRPr="006402D9">
              <w:rPr>
                <w:rFonts w:ascii="Aptos Narrow" w:hAnsi="Aptos Narrow"/>
                <w:color w:val="000000"/>
              </w:rPr>
              <w:t>anxiety</w:t>
            </w:r>
          </w:p>
        </w:tc>
      </w:tr>
      <w:tr w:rsidR="00314216" w:rsidRPr="006402D9" w14:paraId="626B1D47" w14:textId="77777777" w:rsidTr="00A84AA9">
        <w:trPr>
          <w:cnfStyle w:val="000000100000" w:firstRow="0" w:lastRow="0" w:firstColumn="0" w:lastColumn="0" w:oddVBand="0" w:evenVBand="0" w:oddHBand="1" w:evenHBand="0" w:firstRowFirstColumn="0" w:firstRowLastColumn="0" w:lastRowFirstColumn="0" w:lastRowLastColumn="0"/>
          <w:trHeight w:val="1233"/>
        </w:trPr>
        <w:tc>
          <w:tcPr>
            <w:cnfStyle w:val="001000000000" w:firstRow="0" w:lastRow="0" w:firstColumn="1" w:lastColumn="0" w:oddVBand="0" w:evenVBand="0" w:oddHBand="0" w:evenHBand="0" w:firstRowFirstColumn="0" w:firstRowLastColumn="0" w:lastRowFirstColumn="0" w:lastRowLastColumn="0"/>
            <w:tcW w:w="721" w:type="dxa"/>
            <w:noWrap/>
            <w:vAlign w:val="center"/>
            <w:hideMark/>
          </w:tcPr>
          <w:p w14:paraId="3C917935" w14:textId="77777777" w:rsidR="00314216" w:rsidRPr="00CE3751" w:rsidRDefault="00314216" w:rsidP="00CC1BCE">
            <w:pPr>
              <w:ind w:right="-309"/>
              <w:jc w:val="center"/>
              <w:rPr>
                <w:rFonts w:ascii="Aptos Narrow" w:hAnsi="Aptos Narrow"/>
                <w:color w:val="000000"/>
              </w:rPr>
            </w:pPr>
            <w:r w:rsidRPr="00CE3751">
              <w:rPr>
                <w:rFonts w:ascii="Aptos Narrow" w:hAnsi="Aptos Narrow"/>
                <w:color w:val="000000"/>
              </w:rPr>
              <w:t>L4</w:t>
            </w:r>
          </w:p>
        </w:tc>
        <w:tc>
          <w:tcPr>
            <w:tcW w:w="1259" w:type="dxa"/>
            <w:vAlign w:val="center"/>
            <w:hideMark/>
          </w:tcPr>
          <w:p w14:paraId="33E3C929" w14:textId="77777777" w:rsidR="00314216" w:rsidRPr="006402D9" w:rsidRDefault="00314216" w:rsidP="00CC1BCE">
            <w:pPr>
              <w:ind w:right="-309"/>
              <w:jc w:val="center"/>
              <w:cnfStyle w:val="000000100000" w:firstRow="0" w:lastRow="0" w:firstColumn="0" w:lastColumn="0" w:oddVBand="0" w:evenVBand="0" w:oddHBand="1" w:evenHBand="0" w:firstRowFirstColumn="0" w:firstRowLastColumn="0" w:lastRowFirstColumn="0" w:lastRowLastColumn="0"/>
              <w:rPr>
                <w:rFonts w:ascii="Aptos Narrow" w:hAnsi="Aptos Narrow"/>
                <w:color w:val="000000"/>
              </w:rPr>
            </w:pPr>
            <w:r w:rsidRPr="006402D9">
              <w:rPr>
                <w:rFonts w:ascii="Aptos Narrow" w:hAnsi="Aptos Narrow"/>
                <w:color w:val="000000"/>
              </w:rPr>
              <w:t>16, 10</w:t>
            </w:r>
          </w:p>
        </w:tc>
        <w:tc>
          <w:tcPr>
            <w:tcW w:w="1424" w:type="dxa"/>
            <w:vAlign w:val="center"/>
          </w:tcPr>
          <w:p w14:paraId="44A8FABE" w14:textId="06200B15" w:rsidR="00314216" w:rsidRPr="003B533E" w:rsidRDefault="00314216" w:rsidP="00CC1BCE">
            <w:pPr>
              <w:ind w:right="28"/>
              <w:jc w:val="center"/>
              <w:cnfStyle w:val="000000100000" w:firstRow="0" w:lastRow="0" w:firstColumn="0" w:lastColumn="0" w:oddVBand="0" w:evenVBand="0" w:oddHBand="1" w:evenHBand="0" w:firstRowFirstColumn="0" w:firstRowLastColumn="0" w:lastRowFirstColumn="0" w:lastRowLastColumn="0"/>
              <w:rPr>
                <w:rFonts w:ascii="Aptos Narrow" w:hAnsi="Aptos Narrow"/>
                <w:color w:val="000000"/>
              </w:rPr>
            </w:pPr>
            <w:r w:rsidRPr="003B533E">
              <w:rPr>
                <w:rFonts w:ascii="Aptos Narrow" w:hAnsi="Aptos Narrow"/>
                <w:color w:val="000000"/>
              </w:rPr>
              <w:t>310,158/</w:t>
            </w:r>
            <w:r w:rsidRPr="003B533E">
              <w:rPr>
                <w:rFonts w:ascii="Aptos Narrow" w:hAnsi="Aptos Narrow"/>
                <w:color w:val="000000"/>
              </w:rPr>
              <w:br/>
            </w:r>
            <w:r w:rsidR="003B533E" w:rsidRPr="003B533E">
              <w:rPr>
                <w:rFonts w:ascii="Aptos Narrow" w:hAnsi="Aptos Narrow"/>
                <w:color w:val="000000"/>
              </w:rPr>
              <w:t>1,085,098</w:t>
            </w:r>
          </w:p>
        </w:tc>
        <w:tc>
          <w:tcPr>
            <w:tcW w:w="1906" w:type="dxa"/>
            <w:vAlign w:val="center"/>
            <w:hideMark/>
          </w:tcPr>
          <w:p w14:paraId="21A8247D" w14:textId="77777777" w:rsidR="00314216" w:rsidRPr="006402D9" w:rsidRDefault="00314216" w:rsidP="00CC1BCE">
            <w:pPr>
              <w:ind w:right="28"/>
              <w:jc w:val="center"/>
              <w:cnfStyle w:val="000000100000" w:firstRow="0" w:lastRow="0" w:firstColumn="0" w:lastColumn="0" w:oddVBand="0" w:evenVBand="0" w:oddHBand="1" w:evenHBand="0" w:firstRowFirstColumn="0" w:firstRowLastColumn="0" w:lastRowFirstColumn="0" w:lastRowLastColumn="0"/>
              <w:rPr>
                <w:rFonts w:ascii="Aptos Narrow" w:hAnsi="Aptos Narrow"/>
                <w:color w:val="000000"/>
              </w:rPr>
            </w:pPr>
            <w:r w:rsidRPr="006402D9">
              <w:rPr>
                <w:rFonts w:ascii="Aptos Narrow" w:hAnsi="Aptos Narrow"/>
                <w:color w:val="000000"/>
              </w:rPr>
              <w:t>unknown</w:t>
            </w:r>
          </w:p>
        </w:tc>
        <w:tc>
          <w:tcPr>
            <w:tcW w:w="1498" w:type="dxa"/>
            <w:vAlign w:val="center"/>
            <w:hideMark/>
          </w:tcPr>
          <w:p w14:paraId="4A8CA49A" w14:textId="77777777" w:rsidR="00314216" w:rsidRPr="006402D9" w:rsidRDefault="00314216" w:rsidP="00CC1BCE">
            <w:pPr>
              <w:ind w:right="47"/>
              <w:jc w:val="center"/>
              <w:cnfStyle w:val="000000100000" w:firstRow="0" w:lastRow="0" w:firstColumn="0" w:lastColumn="0" w:oddVBand="0" w:evenVBand="0" w:oddHBand="1" w:evenHBand="0" w:firstRowFirstColumn="0" w:firstRowLastColumn="0" w:lastRowFirstColumn="0" w:lastRowLastColumn="0"/>
              <w:rPr>
                <w:rFonts w:ascii="Aptos Narrow" w:hAnsi="Aptos Narrow"/>
                <w:color w:val="000000"/>
              </w:rPr>
            </w:pPr>
            <w:r w:rsidRPr="006402D9">
              <w:rPr>
                <w:rFonts w:ascii="Aptos Narrow" w:hAnsi="Aptos Narrow"/>
                <w:color w:val="000000"/>
              </w:rPr>
              <w:t>slightly above average</w:t>
            </w:r>
          </w:p>
        </w:tc>
        <w:tc>
          <w:tcPr>
            <w:tcW w:w="1800" w:type="dxa"/>
            <w:vAlign w:val="center"/>
            <w:hideMark/>
          </w:tcPr>
          <w:p w14:paraId="109395F1" w14:textId="77777777" w:rsidR="00314216" w:rsidRPr="006402D9" w:rsidRDefault="00314216" w:rsidP="00CC1BCE">
            <w:pPr>
              <w:jc w:val="center"/>
              <w:cnfStyle w:val="000000100000" w:firstRow="0" w:lastRow="0" w:firstColumn="0" w:lastColumn="0" w:oddVBand="0" w:evenVBand="0" w:oddHBand="1" w:evenHBand="0" w:firstRowFirstColumn="0" w:firstRowLastColumn="0" w:lastRowFirstColumn="0" w:lastRowLastColumn="0"/>
              <w:rPr>
                <w:rFonts w:ascii="Aptos Narrow" w:hAnsi="Aptos Narrow"/>
                <w:color w:val="000000"/>
              </w:rPr>
            </w:pPr>
            <w:r>
              <w:rPr>
                <w:rFonts w:ascii="Aptos Narrow" w:hAnsi="Aptos Narrow"/>
                <w:color w:val="000000"/>
              </w:rPr>
              <w:t>h</w:t>
            </w:r>
            <w:r w:rsidRPr="006402D9">
              <w:rPr>
                <w:rFonts w:ascii="Aptos Narrow" w:hAnsi="Aptos Narrow"/>
                <w:color w:val="000000"/>
              </w:rPr>
              <w:t>emianopia</w:t>
            </w:r>
            <w:r>
              <w:rPr>
                <w:rFonts w:ascii="Aptos Narrow" w:hAnsi="Aptos Narrow"/>
                <w:color w:val="000000"/>
              </w:rPr>
              <w:t xml:space="preserve">; </w:t>
            </w:r>
            <w:r w:rsidRPr="006402D9">
              <w:rPr>
                <w:rFonts w:ascii="Aptos Narrow" w:hAnsi="Aptos Narrow"/>
                <w:color w:val="000000"/>
              </w:rPr>
              <w:t>central auditory processing issues</w:t>
            </w:r>
          </w:p>
        </w:tc>
        <w:tc>
          <w:tcPr>
            <w:tcW w:w="2610" w:type="dxa"/>
            <w:vAlign w:val="center"/>
            <w:hideMark/>
          </w:tcPr>
          <w:p w14:paraId="08EC0AE8" w14:textId="77777777" w:rsidR="00314216" w:rsidRPr="006402D9" w:rsidRDefault="00314216" w:rsidP="00CC1BCE">
            <w:pPr>
              <w:ind w:right="80"/>
              <w:jc w:val="center"/>
              <w:cnfStyle w:val="000000100000" w:firstRow="0" w:lastRow="0" w:firstColumn="0" w:lastColumn="0" w:oddVBand="0" w:evenVBand="0" w:oddHBand="1" w:evenHBand="0" w:firstRowFirstColumn="0" w:firstRowLastColumn="0" w:lastRowFirstColumn="0" w:lastRowLastColumn="0"/>
              <w:rPr>
                <w:rFonts w:ascii="Aptos Narrow" w:hAnsi="Aptos Narrow"/>
                <w:color w:val="000000"/>
              </w:rPr>
            </w:pPr>
          </w:p>
        </w:tc>
      </w:tr>
      <w:tr w:rsidR="00314216" w:rsidRPr="006402D9" w14:paraId="2342AF4D" w14:textId="77777777" w:rsidTr="00CC1BCE">
        <w:trPr>
          <w:trHeight w:val="680"/>
        </w:trPr>
        <w:tc>
          <w:tcPr>
            <w:cnfStyle w:val="001000000000" w:firstRow="0" w:lastRow="0" w:firstColumn="1" w:lastColumn="0" w:oddVBand="0" w:evenVBand="0" w:oddHBand="0" w:evenHBand="0" w:firstRowFirstColumn="0" w:firstRowLastColumn="0" w:lastRowFirstColumn="0" w:lastRowLastColumn="0"/>
            <w:tcW w:w="721" w:type="dxa"/>
            <w:noWrap/>
            <w:vAlign w:val="center"/>
            <w:hideMark/>
          </w:tcPr>
          <w:p w14:paraId="424F1312" w14:textId="77777777" w:rsidR="00314216" w:rsidRPr="00CE3751" w:rsidRDefault="00314216" w:rsidP="00CC1BCE">
            <w:pPr>
              <w:ind w:right="-309"/>
              <w:jc w:val="center"/>
              <w:rPr>
                <w:rFonts w:ascii="Aptos Narrow" w:hAnsi="Aptos Narrow"/>
                <w:color w:val="000000"/>
              </w:rPr>
            </w:pPr>
            <w:r w:rsidRPr="00CE3751">
              <w:rPr>
                <w:rFonts w:ascii="Aptos Narrow" w:hAnsi="Aptos Narrow"/>
                <w:color w:val="000000"/>
              </w:rPr>
              <w:t>L5</w:t>
            </w:r>
          </w:p>
        </w:tc>
        <w:tc>
          <w:tcPr>
            <w:tcW w:w="1259" w:type="dxa"/>
            <w:vAlign w:val="center"/>
            <w:hideMark/>
          </w:tcPr>
          <w:p w14:paraId="6E9B710E" w14:textId="77777777" w:rsidR="00314216" w:rsidRPr="006402D9" w:rsidRDefault="00314216" w:rsidP="00CC1BCE">
            <w:pPr>
              <w:ind w:right="-309"/>
              <w:jc w:val="center"/>
              <w:cnfStyle w:val="000000000000" w:firstRow="0" w:lastRow="0" w:firstColumn="0" w:lastColumn="0" w:oddVBand="0" w:evenVBand="0" w:oddHBand="0" w:evenHBand="0" w:firstRowFirstColumn="0" w:firstRowLastColumn="0" w:lastRowFirstColumn="0" w:lastRowLastColumn="0"/>
              <w:rPr>
                <w:rFonts w:ascii="Aptos Narrow" w:hAnsi="Aptos Narrow"/>
                <w:color w:val="000000"/>
              </w:rPr>
            </w:pPr>
            <w:r w:rsidRPr="006402D9">
              <w:rPr>
                <w:rFonts w:ascii="Aptos Narrow" w:hAnsi="Aptos Narrow"/>
                <w:color w:val="000000"/>
              </w:rPr>
              <w:t>6</w:t>
            </w:r>
          </w:p>
        </w:tc>
        <w:tc>
          <w:tcPr>
            <w:tcW w:w="1424" w:type="dxa"/>
            <w:vAlign w:val="center"/>
          </w:tcPr>
          <w:p w14:paraId="5C4D05EB" w14:textId="4644B06F" w:rsidR="00314216" w:rsidRPr="003B533E" w:rsidRDefault="00314216" w:rsidP="00CC1BCE">
            <w:pPr>
              <w:ind w:right="28"/>
              <w:jc w:val="center"/>
              <w:cnfStyle w:val="000000000000" w:firstRow="0" w:lastRow="0" w:firstColumn="0" w:lastColumn="0" w:oddVBand="0" w:evenVBand="0" w:oddHBand="0" w:evenHBand="0" w:firstRowFirstColumn="0" w:firstRowLastColumn="0" w:lastRowFirstColumn="0" w:lastRowLastColumn="0"/>
              <w:rPr>
                <w:rFonts w:ascii="Aptos Narrow" w:hAnsi="Aptos Narrow"/>
                <w:color w:val="000000"/>
              </w:rPr>
            </w:pPr>
            <w:r w:rsidRPr="003B533E">
              <w:rPr>
                <w:rFonts w:ascii="Aptos Narrow" w:hAnsi="Aptos Narrow"/>
                <w:color w:val="000000"/>
              </w:rPr>
              <w:t>31,395/</w:t>
            </w:r>
            <w:r w:rsidRPr="003B533E">
              <w:rPr>
                <w:rFonts w:ascii="Aptos Narrow" w:hAnsi="Aptos Narrow"/>
                <w:color w:val="000000"/>
              </w:rPr>
              <w:br/>
            </w:r>
            <w:r w:rsidR="003B533E" w:rsidRPr="003B533E">
              <w:rPr>
                <w:rFonts w:ascii="Aptos Narrow" w:hAnsi="Aptos Narrow"/>
                <w:color w:val="000000"/>
              </w:rPr>
              <w:t>1,688,373</w:t>
            </w:r>
          </w:p>
        </w:tc>
        <w:tc>
          <w:tcPr>
            <w:tcW w:w="1906" w:type="dxa"/>
            <w:vAlign w:val="center"/>
            <w:hideMark/>
          </w:tcPr>
          <w:p w14:paraId="11E8EE80" w14:textId="77777777" w:rsidR="00314216" w:rsidRPr="006402D9" w:rsidRDefault="00314216" w:rsidP="00CC1BCE">
            <w:pPr>
              <w:ind w:right="28"/>
              <w:jc w:val="center"/>
              <w:cnfStyle w:val="000000000000" w:firstRow="0" w:lastRow="0" w:firstColumn="0" w:lastColumn="0" w:oddVBand="0" w:evenVBand="0" w:oddHBand="0" w:evenHBand="0" w:firstRowFirstColumn="0" w:firstRowLastColumn="0" w:lastRowFirstColumn="0" w:lastRowLastColumn="0"/>
              <w:rPr>
                <w:rFonts w:ascii="Aptos Narrow" w:hAnsi="Aptos Narrow"/>
                <w:color w:val="000000"/>
              </w:rPr>
            </w:pPr>
            <w:r w:rsidRPr="006402D9">
              <w:rPr>
                <w:rFonts w:ascii="Aptos Narrow" w:hAnsi="Aptos Narrow"/>
                <w:color w:val="000000"/>
              </w:rPr>
              <w:t xml:space="preserve">febrile and </w:t>
            </w:r>
            <w:r>
              <w:rPr>
                <w:rFonts w:ascii="Aptos Narrow" w:hAnsi="Aptos Narrow"/>
                <w:color w:val="000000"/>
              </w:rPr>
              <w:t>focal</w:t>
            </w:r>
          </w:p>
        </w:tc>
        <w:tc>
          <w:tcPr>
            <w:tcW w:w="1498" w:type="dxa"/>
            <w:vAlign w:val="center"/>
            <w:hideMark/>
          </w:tcPr>
          <w:p w14:paraId="30126E15" w14:textId="77777777" w:rsidR="00314216" w:rsidRPr="006402D9" w:rsidRDefault="00314216" w:rsidP="00CC1BCE">
            <w:pPr>
              <w:ind w:right="47"/>
              <w:jc w:val="center"/>
              <w:cnfStyle w:val="000000000000" w:firstRow="0" w:lastRow="0" w:firstColumn="0" w:lastColumn="0" w:oddVBand="0" w:evenVBand="0" w:oddHBand="0" w:evenHBand="0" w:firstRowFirstColumn="0" w:firstRowLastColumn="0" w:lastRowFirstColumn="0" w:lastRowLastColumn="0"/>
              <w:rPr>
                <w:rFonts w:ascii="Aptos Narrow" w:hAnsi="Aptos Narrow"/>
                <w:color w:val="000000"/>
              </w:rPr>
            </w:pPr>
            <w:r w:rsidRPr="006402D9">
              <w:rPr>
                <w:rFonts w:ascii="Aptos Narrow" w:hAnsi="Aptos Narrow"/>
                <w:color w:val="000000"/>
              </w:rPr>
              <w:t>low average to average</w:t>
            </w:r>
          </w:p>
        </w:tc>
        <w:tc>
          <w:tcPr>
            <w:tcW w:w="1800" w:type="dxa"/>
            <w:vAlign w:val="center"/>
            <w:hideMark/>
          </w:tcPr>
          <w:p w14:paraId="4E15DD57" w14:textId="77777777" w:rsidR="00314216" w:rsidRPr="006402D9" w:rsidRDefault="00314216" w:rsidP="00CC1BCE">
            <w:pPr>
              <w:jc w:val="center"/>
              <w:cnfStyle w:val="000000000000" w:firstRow="0" w:lastRow="0" w:firstColumn="0" w:lastColumn="0" w:oddVBand="0" w:evenVBand="0" w:oddHBand="0" w:evenHBand="0" w:firstRowFirstColumn="0" w:firstRowLastColumn="0" w:lastRowFirstColumn="0" w:lastRowLastColumn="0"/>
              <w:rPr>
                <w:rFonts w:ascii="Aptos Narrow" w:hAnsi="Aptos Narrow"/>
                <w:color w:val="000000"/>
              </w:rPr>
            </w:pPr>
            <w:r w:rsidRPr="006402D9">
              <w:rPr>
                <w:rFonts w:ascii="Aptos Narrow" w:hAnsi="Aptos Narrow"/>
                <w:color w:val="000000"/>
              </w:rPr>
              <w:t>left lower quadrantanopia</w:t>
            </w:r>
          </w:p>
        </w:tc>
        <w:tc>
          <w:tcPr>
            <w:tcW w:w="2610" w:type="dxa"/>
            <w:vAlign w:val="center"/>
            <w:hideMark/>
          </w:tcPr>
          <w:p w14:paraId="37D937E9" w14:textId="77777777" w:rsidR="00314216" w:rsidRPr="006402D9" w:rsidRDefault="00314216" w:rsidP="00CC1BCE">
            <w:pPr>
              <w:ind w:right="80"/>
              <w:jc w:val="center"/>
              <w:cnfStyle w:val="000000000000" w:firstRow="0" w:lastRow="0" w:firstColumn="0" w:lastColumn="0" w:oddVBand="0" w:evenVBand="0" w:oddHBand="0" w:evenHBand="0" w:firstRowFirstColumn="0" w:firstRowLastColumn="0" w:lastRowFirstColumn="0" w:lastRowLastColumn="0"/>
              <w:rPr>
                <w:rFonts w:ascii="Aptos Narrow" w:hAnsi="Aptos Narrow"/>
                <w:color w:val="000000"/>
              </w:rPr>
            </w:pPr>
            <w:r w:rsidRPr="006402D9">
              <w:rPr>
                <w:rFonts w:ascii="Aptos Narrow" w:hAnsi="Aptos Narrow"/>
                <w:color w:val="000000"/>
              </w:rPr>
              <w:t>pervasive developmental disorder NOS; ADHD</w:t>
            </w:r>
          </w:p>
        </w:tc>
      </w:tr>
      <w:tr w:rsidR="00314216" w:rsidRPr="006402D9" w14:paraId="50DCC0DC" w14:textId="77777777" w:rsidTr="00A84AA9">
        <w:trPr>
          <w:cnfStyle w:val="000000100000" w:firstRow="0" w:lastRow="0" w:firstColumn="0" w:lastColumn="0" w:oddVBand="0" w:evenVBand="0" w:oddHBand="1" w:evenHBand="0" w:firstRowFirstColumn="0" w:firstRowLastColumn="0" w:lastRowFirstColumn="0" w:lastRowLastColumn="0"/>
          <w:trHeight w:val="882"/>
        </w:trPr>
        <w:tc>
          <w:tcPr>
            <w:cnfStyle w:val="001000000000" w:firstRow="0" w:lastRow="0" w:firstColumn="1" w:lastColumn="0" w:oddVBand="0" w:evenVBand="0" w:oddHBand="0" w:evenHBand="0" w:firstRowFirstColumn="0" w:firstRowLastColumn="0" w:lastRowFirstColumn="0" w:lastRowLastColumn="0"/>
            <w:tcW w:w="721" w:type="dxa"/>
            <w:noWrap/>
            <w:vAlign w:val="center"/>
            <w:hideMark/>
          </w:tcPr>
          <w:p w14:paraId="504BE5A7" w14:textId="77777777" w:rsidR="00314216" w:rsidRPr="00CE3751" w:rsidRDefault="00314216" w:rsidP="00CC1BCE">
            <w:pPr>
              <w:ind w:right="-309"/>
              <w:jc w:val="center"/>
              <w:rPr>
                <w:rFonts w:ascii="Aptos Narrow" w:hAnsi="Aptos Narrow"/>
                <w:color w:val="000000"/>
              </w:rPr>
            </w:pPr>
            <w:r w:rsidRPr="00CE3751">
              <w:rPr>
                <w:rFonts w:ascii="Aptos Narrow" w:hAnsi="Aptos Narrow"/>
                <w:color w:val="000000"/>
              </w:rPr>
              <w:t>L6</w:t>
            </w:r>
          </w:p>
        </w:tc>
        <w:tc>
          <w:tcPr>
            <w:tcW w:w="1259" w:type="dxa"/>
            <w:vAlign w:val="center"/>
            <w:hideMark/>
          </w:tcPr>
          <w:p w14:paraId="0AB618DB" w14:textId="77777777" w:rsidR="00314216" w:rsidRPr="006402D9" w:rsidRDefault="00314216" w:rsidP="00CC1BCE">
            <w:pPr>
              <w:ind w:right="-309"/>
              <w:jc w:val="center"/>
              <w:cnfStyle w:val="000000100000" w:firstRow="0" w:lastRow="0" w:firstColumn="0" w:lastColumn="0" w:oddVBand="0" w:evenVBand="0" w:oddHBand="1" w:evenHBand="0" w:firstRowFirstColumn="0" w:firstRowLastColumn="0" w:lastRowFirstColumn="0" w:lastRowLastColumn="0"/>
              <w:rPr>
                <w:rFonts w:ascii="Aptos Narrow" w:hAnsi="Aptos Narrow"/>
                <w:color w:val="000000"/>
              </w:rPr>
            </w:pPr>
            <w:r w:rsidRPr="006402D9">
              <w:rPr>
                <w:rFonts w:ascii="Aptos Narrow" w:hAnsi="Aptos Narrow"/>
                <w:color w:val="000000"/>
              </w:rPr>
              <w:t>15</w:t>
            </w:r>
          </w:p>
        </w:tc>
        <w:tc>
          <w:tcPr>
            <w:tcW w:w="1424" w:type="dxa"/>
            <w:vAlign w:val="center"/>
          </w:tcPr>
          <w:p w14:paraId="06E42D3A" w14:textId="1AB9962E" w:rsidR="00314216" w:rsidRPr="003B533E" w:rsidRDefault="00314216" w:rsidP="00CC1BCE">
            <w:pPr>
              <w:ind w:right="28"/>
              <w:jc w:val="center"/>
              <w:cnfStyle w:val="000000100000" w:firstRow="0" w:lastRow="0" w:firstColumn="0" w:lastColumn="0" w:oddVBand="0" w:evenVBand="0" w:oddHBand="1" w:evenHBand="0" w:firstRowFirstColumn="0" w:firstRowLastColumn="0" w:lastRowFirstColumn="0" w:lastRowLastColumn="0"/>
              <w:rPr>
                <w:rFonts w:ascii="Aptos Narrow" w:hAnsi="Aptos Narrow"/>
                <w:color w:val="000000"/>
              </w:rPr>
            </w:pPr>
            <w:r w:rsidRPr="003B533E">
              <w:rPr>
                <w:rFonts w:ascii="Aptos Narrow" w:hAnsi="Aptos Narrow"/>
                <w:color w:val="000000"/>
              </w:rPr>
              <w:t>10,960/</w:t>
            </w:r>
            <w:r w:rsidRPr="003B533E">
              <w:rPr>
                <w:rFonts w:ascii="Aptos Narrow" w:hAnsi="Aptos Narrow"/>
                <w:color w:val="000000"/>
              </w:rPr>
              <w:br/>
            </w:r>
            <w:r w:rsidR="003B533E" w:rsidRPr="003B533E">
              <w:rPr>
                <w:rFonts w:ascii="Aptos Narrow" w:hAnsi="Aptos Narrow"/>
                <w:color w:val="000000"/>
              </w:rPr>
              <w:t>1,661,863</w:t>
            </w:r>
          </w:p>
        </w:tc>
        <w:tc>
          <w:tcPr>
            <w:tcW w:w="1906" w:type="dxa"/>
            <w:vAlign w:val="center"/>
            <w:hideMark/>
          </w:tcPr>
          <w:p w14:paraId="7AA7CF3A" w14:textId="77777777" w:rsidR="00314216" w:rsidRPr="006402D9" w:rsidRDefault="00314216" w:rsidP="00CC1BCE">
            <w:pPr>
              <w:ind w:right="28"/>
              <w:jc w:val="center"/>
              <w:cnfStyle w:val="000000100000" w:firstRow="0" w:lastRow="0" w:firstColumn="0" w:lastColumn="0" w:oddVBand="0" w:evenVBand="0" w:oddHBand="1" w:evenHBand="0" w:firstRowFirstColumn="0" w:firstRowLastColumn="0" w:lastRowFirstColumn="0" w:lastRowLastColumn="0"/>
              <w:rPr>
                <w:rFonts w:ascii="Aptos Narrow" w:hAnsi="Aptos Narrow"/>
                <w:color w:val="000000"/>
              </w:rPr>
            </w:pPr>
            <w:r>
              <w:rPr>
                <w:rFonts w:ascii="Aptos Narrow" w:hAnsi="Aptos Narrow"/>
                <w:color w:val="000000"/>
              </w:rPr>
              <w:t>focal</w:t>
            </w:r>
            <w:r w:rsidRPr="006402D9">
              <w:rPr>
                <w:rFonts w:ascii="Aptos Narrow" w:hAnsi="Aptos Narrow"/>
                <w:color w:val="000000"/>
              </w:rPr>
              <w:t>, secondary generalization</w:t>
            </w:r>
          </w:p>
        </w:tc>
        <w:tc>
          <w:tcPr>
            <w:tcW w:w="1498" w:type="dxa"/>
            <w:vAlign w:val="center"/>
            <w:hideMark/>
          </w:tcPr>
          <w:p w14:paraId="12C5D703" w14:textId="77777777" w:rsidR="00314216" w:rsidRPr="006402D9" w:rsidRDefault="00314216" w:rsidP="00CC1BCE">
            <w:pPr>
              <w:ind w:right="47"/>
              <w:jc w:val="center"/>
              <w:cnfStyle w:val="000000100000" w:firstRow="0" w:lastRow="0" w:firstColumn="0" w:lastColumn="0" w:oddVBand="0" w:evenVBand="0" w:oddHBand="1" w:evenHBand="0" w:firstRowFirstColumn="0" w:firstRowLastColumn="0" w:lastRowFirstColumn="0" w:lastRowLastColumn="0"/>
              <w:rPr>
                <w:rFonts w:ascii="Aptos Narrow" w:hAnsi="Aptos Narrow"/>
                <w:color w:val="000000"/>
              </w:rPr>
            </w:pPr>
            <w:r w:rsidRPr="006402D9">
              <w:rPr>
                <w:rFonts w:ascii="Aptos Narrow" w:hAnsi="Aptos Narrow"/>
                <w:color w:val="000000"/>
              </w:rPr>
              <w:t>low average</w:t>
            </w:r>
          </w:p>
        </w:tc>
        <w:tc>
          <w:tcPr>
            <w:tcW w:w="1800" w:type="dxa"/>
            <w:vAlign w:val="center"/>
            <w:hideMark/>
          </w:tcPr>
          <w:p w14:paraId="4AD65A24" w14:textId="77777777" w:rsidR="00314216" w:rsidRPr="006402D9" w:rsidRDefault="00314216" w:rsidP="00CC1BCE">
            <w:pPr>
              <w:jc w:val="center"/>
              <w:cnfStyle w:val="000000100000" w:firstRow="0" w:lastRow="0" w:firstColumn="0" w:lastColumn="0" w:oddVBand="0" w:evenVBand="0" w:oddHBand="1" w:evenHBand="0" w:firstRowFirstColumn="0" w:firstRowLastColumn="0" w:lastRowFirstColumn="0" w:lastRowLastColumn="0"/>
              <w:rPr>
                <w:rFonts w:ascii="Aptos Narrow" w:hAnsi="Aptos Narrow"/>
                <w:color w:val="000000"/>
              </w:rPr>
            </w:pPr>
          </w:p>
        </w:tc>
        <w:tc>
          <w:tcPr>
            <w:tcW w:w="2610" w:type="dxa"/>
            <w:vAlign w:val="center"/>
            <w:hideMark/>
          </w:tcPr>
          <w:p w14:paraId="1C4CFEEE" w14:textId="77777777" w:rsidR="00314216" w:rsidRPr="006402D9" w:rsidRDefault="00314216" w:rsidP="00CC1BCE">
            <w:pPr>
              <w:ind w:right="80"/>
              <w:jc w:val="center"/>
              <w:cnfStyle w:val="000000100000" w:firstRow="0" w:lastRow="0" w:firstColumn="0" w:lastColumn="0" w:oddVBand="0" w:evenVBand="0" w:oddHBand="1" w:evenHBand="0" w:firstRowFirstColumn="0" w:firstRowLastColumn="0" w:lastRowFirstColumn="0" w:lastRowLastColumn="0"/>
              <w:rPr>
                <w:rFonts w:ascii="Aptos Narrow" w:hAnsi="Aptos Narrow"/>
                <w:color w:val="000000"/>
              </w:rPr>
            </w:pPr>
            <w:r w:rsidRPr="006402D9">
              <w:rPr>
                <w:rFonts w:ascii="Aptos Narrow" w:hAnsi="Aptos Narrow"/>
                <w:color w:val="000000"/>
              </w:rPr>
              <w:t>ADHD</w:t>
            </w:r>
          </w:p>
        </w:tc>
      </w:tr>
      <w:tr w:rsidR="00314216" w:rsidRPr="006402D9" w14:paraId="4AE48B10" w14:textId="77777777" w:rsidTr="00A84AA9">
        <w:trPr>
          <w:trHeight w:val="666"/>
        </w:trPr>
        <w:tc>
          <w:tcPr>
            <w:cnfStyle w:val="001000000000" w:firstRow="0" w:lastRow="0" w:firstColumn="1" w:lastColumn="0" w:oddVBand="0" w:evenVBand="0" w:oddHBand="0" w:evenHBand="0" w:firstRowFirstColumn="0" w:firstRowLastColumn="0" w:lastRowFirstColumn="0" w:lastRowLastColumn="0"/>
            <w:tcW w:w="721" w:type="dxa"/>
            <w:noWrap/>
            <w:vAlign w:val="center"/>
            <w:hideMark/>
          </w:tcPr>
          <w:p w14:paraId="3FDF8DF1" w14:textId="77777777" w:rsidR="00314216" w:rsidRPr="00CE3751" w:rsidRDefault="00314216" w:rsidP="00CC1BCE">
            <w:pPr>
              <w:ind w:right="-309"/>
              <w:jc w:val="center"/>
              <w:rPr>
                <w:rFonts w:ascii="Aptos Narrow" w:hAnsi="Aptos Narrow"/>
                <w:color w:val="000000"/>
              </w:rPr>
            </w:pPr>
            <w:r w:rsidRPr="00CE3751">
              <w:rPr>
                <w:rFonts w:ascii="Aptos Narrow" w:hAnsi="Aptos Narrow"/>
                <w:color w:val="000000"/>
              </w:rPr>
              <w:t>L7</w:t>
            </w:r>
          </w:p>
        </w:tc>
        <w:tc>
          <w:tcPr>
            <w:tcW w:w="1259" w:type="dxa"/>
            <w:vAlign w:val="center"/>
            <w:hideMark/>
          </w:tcPr>
          <w:p w14:paraId="7E551E1B" w14:textId="77777777" w:rsidR="00314216" w:rsidRPr="006402D9" w:rsidRDefault="00314216" w:rsidP="00CC1BCE">
            <w:pPr>
              <w:ind w:right="-309"/>
              <w:jc w:val="center"/>
              <w:cnfStyle w:val="000000000000" w:firstRow="0" w:lastRow="0" w:firstColumn="0" w:lastColumn="0" w:oddVBand="0" w:evenVBand="0" w:oddHBand="0" w:evenHBand="0" w:firstRowFirstColumn="0" w:firstRowLastColumn="0" w:lastRowFirstColumn="0" w:lastRowLastColumn="0"/>
              <w:rPr>
                <w:rFonts w:ascii="Aptos Narrow" w:hAnsi="Aptos Narrow"/>
                <w:color w:val="000000"/>
              </w:rPr>
            </w:pPr>
            <w:r w:rsidRPr="006402D9">
              <w:rPr>
                <w:rFonts w:ascii="Aptos Narrow" w:hAnsi="Aptos Narrow"/>
                <w:color w:val="000000"/>
              </w:rPr>
              <w:t>9</w:t>
            </w:r>
          </w:p>
        </w:tc>
        <w:tc>
          <w:tcPr>
            <w:tcW w:w="1424" w:type="dxa"/>
            <w:vAlign w:val="center"/>
          </w:tcPr>
          <w:p w14:paraId="2270DD8F" w14:textId="4C2A1F04" w:rsidR="00314216" w:rsidRPr="003B533E" w:rsidRDefault="00314216" w:rsidP="00CC1BCE">
            <w:pPr>
              <w:ind w:right="28"/>
              <w:jc w:val="center"/>
              <w:cnfStyle w:val="000000000000" w:firstRow="0" w:lastRow="0" w:firstColumn="0" w:lastColumn="0" w:oddVBand="0" w:evenVBand="0" w:oddHBand="0" w:evenHBand="0" w:firstRowFirstColumn="0" w:firstRowLastColumn="0" w:lastRowFirstColumn="0" w:lastRowLastColumn="0"/>
              <w:rPr>
                <w:rFonts w:ascii="Aptos Narrow" w:hAnsi="Aptos Narrow"/>
                <w:color w:val="000000"/>
              </w:rPr>
            </w:pPr>
            <w:r w:rsidRPr="003B533E">
              <w:rPr>
                <w:rFonts w:ascii="Aptos Narrow" w:hAnsi="Aptos Narrow"/>
                <w:color w:val="000000"/>
              </w:rPr>
              <w:t>761,794/</w:t>
            </w:r>
            <w:r w:rsidRPr="003B533E">
              <w:rPr>
                <w:rFonts w:ascii="Aptos Narrow" w:hAnsi="Aptos Narrow"/>
                <w:color w:val="000000"/>
              </w:rPr>
              <w:br/>
            </w:r>
            <w:r w:rsidR="003B533E" w:rsidRPr="003B533E">
              <w:rPr>
                <w:rFonts w:ascii="Aptos Narrow" w:hAnsi="Aptos Narrow"/>
                <w:color w:val="000000"/>
              </w:rPr>
              <w:t>1,622,457</w:t>
            </w:r>
          </w:p>
        </w:tc>
        <w:tc>
          <w:tcPr>
            <w:tcW w:w="1906" w:type="dxa"/>
            <w:vAlign w:val="center"/>
            <w:hideMark/>
          </w:tcPr>
          <w:p w14:paraId="5EF07237" w14:textId="77777777" w:rsidR="00314216" w:rsidRPr="006402D9" w:rsidRDefault="00314216" w:rsidP="00CC1BCE">
            <w:pPr>
              <w:ind w:right="28"/>
              <w:jc w:val="center"/>
              <w:cnfStyle w:val="000000000000" w:firstRow="0" w:lastRow="0" w:firstColumn="0" w:lastColumn="0" w:oddVBand="0" w:evenVBand="0" w:oddHBand="0" w:evenHBand="0" w:firstRowFirstColumn="0" w:firstRowLastColumn="0" w:lastRowFirstColumn="0" w:lastRowLastColumn="0"/>
              <w:rPr>
                <w:rFonts w:ascii="Aptos Narrow" w:hAnsi="Aptos Narrow"/>
                <w:color w:val="000000"/>
              </w:rPr>
            </w:pPr>
            <w:r>
              <w:rPr>
                <w:rFonts w:ascii="Aptos Narrow" w:hAnsi="Aptos Narrow"/>
                <w:color w:val="000000"/>
              </w:rPr>
              <w:t>focal</w:t>
            </w:r>
          </w:p>
        </w:tc>
        <w:tc>
          <w:tcPr>
            <w:tcW w:w="1498" w:type="dxa"/>
            <w:vAlign w:val="center"/>
            <w:hideMark/>
          </w:tcPr>
          <w:p w14:paraId="495A9BD2" w14:textId="77777777" w:rsidR="00314216" w:rsidRPr="006402D9" w:rsidRDefault="00314216" w:rsidP="00CC1BCE">
            <w:pPr>
              <w:ind w:right="47"/>
              <w:jc w:val="center"/>
              <w:cnfStyle w:val="000000000000" w:firstRow="0" w:lastRow="0" w:firstColumn="0" w:lastColumn="0" w:oddVBand="0" w:evenVBand="0" w:oddHBand="0" w:evenHBand="0" w:firstRowFirstColumn="0" w:firstRowLastColumn="0" w:lastRowFirstColumn="0" w:lastRowLastColumn="0"/>
              <w:rPr>
                <w:rFonts w:ascii="Aptos Narrow" w:hAnsi="Aptos Narrow"/>
                <w:color w:val="000000"/>
              </w:rPr>
            </w:pPr>
            <w:r w:rsidRPr="006402D9">
              <w:rPr>
                <w:rFonts w:ascii="Aptos Narrow" w:hAnsi="Aptos Narrow"/>
                <w:color w:val="000000"/>
              </w:rPr>
              <w:t>mildly impaired</w:t>
            </w:r>
          </w:p>
        </w:tc>
        <w:tc>
          <w:tcPr>
            <w:tcW w:w="1800" w:type="dxa"/>
            <w:vAlign w:val="center"/>
            <w:hideMark/>
          </w:tcPr>
          <w:p w14:paraId="34189A16" w14:textId="77777777" w:rsidR="00314216" w:rsidRPr="006402D9" w:rsidRDefault="00314216" w:rsidP="00CC1BCE">
            <w:pPr>
              <w:jc w:val="center"/>
              <w:cnfStyle w:val="000000000000" w:firstRow="0" w:lastRow="0" w:firstColumn="0" w:lastColumn="0" w:oddVBand="0" w:evenVBand="0" w:oddHBand="0" w:evenHBand="0" w:firstRowFirstColumn="0" w:firstRowLastColumn="0" w:lastRowFirstColumn="0" w:lastRowLastColumn="0"/>
              <w:rPr>
                <w:rFonts w:ascii="Aptos Narrow" w:hAnsi="Aptos Narrow"/>
                <w:color w:val="000000"/>
              </w:rPr>
            </w:pPr>
            <w:r w:rsidRPr="006402D9">
              <w:rPr>
                <w:rFonts w:ascii="Aptos Narrow" w:hAnsi="Aptos Narrow"/>
                <w:color w:val="000000"/>
              </w:rPr>
              <w:t>hemianopia</w:t>
            </w:r>
          </w:p>
        </w:tc>
        <w:tc>
          <w:tcPr>
            <w:tcW w:w="2610" w:type="dxa"/>
            <w:vAlign w:val="center"/>
            <w:hideMark/>
          </w:tcPr>
          <w:p w14:paraId="2EDC0CD1" w14:textId="77777777" w:rsidR="00314216" w:rsidRPr="006402D9" w:rsidRDefault="00314216" w:rsidP="00CC1BCE">
            <w:pPr>
              <w:ind w:right="80"/>
              <w:jc w:val="center"/>
              <w:cnfStyle w:val="000000000000" w:firstRow="0" w:lastRow="0" w:firstColumn="0" w:lastColumn="0" w:oddVBand="0" w:evenVBand="0" w:oddHBand="0" w:evenHBand="0" w:firstRowFirstColumn="0" w:firstRowLastColumn="0" w:lastRowFirstColumn="0" w:lastRowLastColumn="0"/>
              <w:rPr>
                <w:rFonts w:ascii="Aptos Narrow" w:hAnsi="Aptos Narrow"/>
                <w:color w:val="000000"/>
              </w:rPr>
            </w:pPr>
            <w:r w:rsidRPr="006402D9">
              <w:rPr>
                <w:rFonts w:ascii="Aptos Narrow" w:hAnsi="Aptos Narrow"/>
                <w:color w:val="000000"/>
              </w:rPr>
              <w:t>dysthymia, mild neurocognitive disorder</w:t>
            </w:r>
          </w:p>
        </w:tc>
      </w:tr>
    </w:tbl>
    <w:p w14:paraId="3CB7B62F" w14:textId="77777777" w:rsidR="00314216" w:rsidRDefault="00314216" w:rsidP="00314216">
      <w:pPr>
        <w:spacing w:before="240"/>
        <w:ind w:left="-900"/>
        <w:rPr>
          <w:rFonts w:ascii="Aptos Narrow" w:hAnsi="Aptos Narrow"/>
          <w:sz w:val="18"/>
          <w:szCs w:val="18"/>
        </w:rPr>
      </w:pPr>
      <w:r>
        <w:rPr>
          <w:rFonts w:ascii="Aptos Narrow" w:hAnsi="Aptos Narrow"/>
          <w:color w:val="000000"/>
          <w:sz w:val="22"/>
          <w:szCs w:val="22"/>
        </w:rPr>
        <w:t>ADHD = attention-deficit/hyperactivity disorder, PTSD = post-traumatic stress disorder, NOS = not otherwise specified</w:t>
      </w:r>
    </w:p>
    <w:p w14:paraId="6ED50CF3" w14:textId="6BAA82DA" w:rsidR="00314216" w:rsidRPr="00301DA3" w:rsidRDefault="00314216" w:rsidP="00A84AA9">
      <w:pPr>
        <w:ind w:left="-900" w:right="-990"/>
        <w:jc w:val="both"/>
        <w:rPr>
          <w:rFonts w:ascii="Aptos Narrow" w:hAnsi="Aptos Narrow"/>
          <w:sz w:val="18"/>
          <w:szCs w:val="18"/>
        </w:rPr>
      </w:pPr>
      <w:r w:rsidRPr="00301DA3">
        <w:rPr>
          <w:rFonts w:ascii="Aptos Narrow" w:hAnsi="Aptos Narrow"/>
          <w:sz w:val="18"/>
          <w:szCs w:val="18"/>
        </w:rPr>
        <w:t>*</w:t>
      </w:r>
      <w:r w:rsidR="00A84AA9">
        <w:rPr>
          <w:rFonts w:ascii="Aptos Narrow" w:hAnsi="Aptos Narrow"/>
          <w:sz w:val="18"/>
          <w:szCs w:val="18"/>
        </w:rPr>
        <w:t xml:space="preserve">Lesion voxels (numerator) were measured by calculating the binary voxels in masks manually drawn in </w:t>
      </w:r>
      <w:proofErr w:type="spellStart"/>
      <w:r w:rsidR="00A84AA9">
        <w:rPr>
          <w:rFonts w:ascii="Aptos Narrow" w:hAnsi="Aptos Narrow"/>
          <w:sz w:val="18"/>
          <w:szCs w:val="18"/>
        </w:rPr>
        <w:t>MRICron</w:t>
      </w:r>
      <w:proofErr w:type="spellEnd"/>
      <w:r w:rsidR="00A84AA9">
        <w:rPr>
          <w:rFonts w:ascii="Aptos Narrow" w:hAnsi="Aptos Narrow"/>
          <w:sz w:val="18"/>
          <w:szCs w:val="18"/>
        </w:rPr>
        <w:t>. Total voxels</w:t>
      </w:r>
      <w:r w:rsidR="003B533E">
        <w:rPr>
          <w:rFonts w:ascii="Aptos Narrow" w:hAnsi="Aptos Narrow"/>
          <w:sz w:val="18"/>
          <w:szCs w:val="18"/>
        </w:rPr>
        <w:t xml:space="preserve"> (denominator)</w:t>
      </w:r>
      <w:r w:rsidR="00A84AA9">
        <w:rPr>
          <w:rFonts w:ascii="Aptos Narrow" w:hAnsi="Aptos Narrow"/>
          <w:sz w:val="18"/>
          <w:szCs w:val="18"/>
        </w:rPr>
        <w:t xml:space="preserve"> were approximated by counting non-zero voxels of skull-stripped T1-weighted volumes</w:t>
      </w:r>
      <w:r w:rsidR="003B533E">
        <w:rPr>
          <w:rFonts w:ascii="Aptos Narrow" w:hAnsi="Aptos Narrow"/>
          <w:sz w:val="18"/>
          <w:szCs w:val="18"/>
        </w:rPr>
        <w:t xml:space="preserve">, </w:t>
      </w:r>
      <w:r w:rsidR="00A84AA9">
        <w:rPr>
          <w:rFonts w:ascii="Aptos Narrow" w:hAnsi="Aptos Narrow"/>
          <w:sz w:val="18"/>
          <w:szCs w:val="18"/>
        </w:rPr>
        <w:t>adding the lesion voxel count</w:t>
      </w:r>
      <w:r w:rsidR="003B533E">
        <w:rPr>
          <w:rFonts w:ascii="Aptos Narrow" w:hAnsi="Aptos Narrow"/>
          <w:sz w:val="18"/>
          <w:szCs w:val="18"/>
        </w:rPr>
        <w:t>,</w:t>
      </w:r>
      <w:r w:rsidR="00A84AA9">
        <w:rPr>
          <w:rFonts w:ascii="Aptos Narrow" w:hAnsi="Aptos Narrow"/>
          <w:sz w:val="18"/>
          <w:szCs w:val="18"/>
        </w:rPr>
        <w:t xml:space="preserve"> and subtracting any voxels that overlapped.</w:t>
      </w:r>
    </w:p>
    <w:p w14:paraId="7E5ECB59" w14:textId="28DBD80D" w:rsidR="00631657" w:rsidRDefault="00314216" w:rsidP="00314216">
      <w:pPr>
        <w:ind w:left="-900"/>
        <w:rPr>
          <w:rFonts w:ascii="Aptos Narrow" w:hAnsi="Aptos Narrow"/>
          <w:sz w:val="18"/>
          <w:szCs w:val="18"/>
        </w:rPr>
      </w:pPr>
      <w:r w:rsidRPr="00301DA3">
        <w:rPr>
          <w:rFonts w:ascii="Tahoma" w:hAnsi="Tahoma" w:cs="Tahoma"/>
          <w:color w:val="000000"/>
          <w:vertAlign w:val="superscript"/>
        </w:rPr>
        <w:t>†</w:t>
      </w:r>
      <w:r w:rsidRPr="00301DA3">
        <w:rPr>
          <w:rFonts w:ascii="Aptos Narrow" w:hAnsi="Aptos Narrow"/>
          <w:sz w:val="18"/>
          <w:szCs w:val="18"/>
        </w:rPr>
        <w:t xml:space="preserve">Seizures classified as focal, generalized, or unknown; several patients had multiple types of </w:t>
      </w:r>
      <w:proofErr w:type="spellStart"/>
      <w:r w:rsidRPr="00301DA3">
        <w:rPr>
          <w:rFonts w:ascii="Aptos Narrow" w:hAnsi="Aptos Narrow"/>
          <w:sz w:val="18"/>
          <w:szCs w:val="18"/>
        </w:rPr>
        <w:t>semiologies</w:t>
      </w:r>
      <w:proofErr w:type="spellEnd"/>
      <w:r w:rsidRPr="00301DA3">
        <w:rPr>
          <w:rFonts w:ascii="Aptos Narrow" w:hAnsi="Aptos Narrow"/>
          <w:sz w:val="18"/>
          <w:szCs w:val="18"/>
        </w:rPr>
        <w:t xml:space="preserve"> within these classifications.</w:t>
      </w:r>
    </w:p>
    <w:p w14:paraId="0D3D6212" w14:textId="77777777" w:rsidR="00314216" w:rsidRDefault="00314216"/>
    <w:p w14:paraId="64BCA66B" w14:textId="77777777" w:rsidR="00314216" w:rsidRDefault="00314216"/>
    <w:p w14:paraId="7E8555E1" w14:textId="301A6ED8" w:rsidR="00314216" w:rsidRPr="00BA4BB4" w:rsidRDefault="00314216" w:rsidP="00314216">
      <w:pPr>
        <w:jc w:val="both"/>
        <w:rPr>
          <w:rFonts w:ascii="Avenir Book" w:hAnsi="Avenir Book"/>
          <w:sz w:val="21"/>
          <w:szCs w:val="21"/>
        </w:rPr>
      </w:pPr>
      <w:r w:rsidRPr="00BA4BB4">
        <w:rPr>
          <w:rFonts w:ascii="Avenir Book" w:hAnsi="Avenir Book"/>
          <w:b/>
          <w:bCs/>
          <w:sz w:val="21"/>
          <w:szCs w:val="21"/>
        </w:rPr>
        <w:t>Table S</w:t>
      </w:r>
      <w:r>
        <w:rPr>
          <w:rFonts w:ascii="Avenir Book" w:hAnsi="Avenir Book"/>
          <w:b/>
          <w:bCs/>
          <w:sz w:val="21"/>
          <w:szCs w:val="21"/>
        </w:rPr>
        <w:t>2</w:t>
      </w:r>
      <w:r w:rsidRPr="00BA4BB4">
        <w:rPr>
          <w:rFonts w:ascii="Avenir Book" w:hAnsi="Avenir Book"/>
          <w:sz w:val="21"/>
          <w:szCs w:val="21"/>
        </w:rPr>
        <w:t>. Glasser atlas comparisons of connection type (within/between) and group (patient/control) with separate models for each matched hemisphere analysis (left and right) between patients and control and for the across-hemisphere analysis between the two patient groups after normalization to the control means of each hemisphere. Estimates are estimated marginal means, confidence intervals (CI) were 95</w:t>
      </w:r>
      <w:r w:rsidRPr="00BA4BB4">
        <w:rPr>
          <w:rFonts w:ascii="Avenir Book" w:hAnsi="Avenir Book"/>
          <w:sz w:val="21"/>
          <w:szCs w:val="21"/>
          <w:vertAlign w:val="superscript"/>
        </w:rPr>
        <w:t>th</w:t>
      </w:r>
      <w:r w:rsidRPr="00BA4BB4">
        <w:rPr>
          <w:rFonts w:ascii="Avenir Book" w:hAnsi="Avenir Book"/>
          <w:sz w:val="21"/>
          <w:szCs w:val="21"/>
        </w:rPr>
        <w:t xml:space="preserve"> percentile, and p-values from the linear mixed effects models were approximated using the Satterthwaite method. Predictors with p-values below 0.05 were bolded.</w:t>
      </w:r>
    </w:p>
    <w:p w14:paraId="5C3C980A" w14:textId="77777777" w:rsidR="00314216" w:rsidRPr="00BA4BB4" w:rsidRDefault="00314216" w:rsidP="00314216">
      <w:pPr>
        <w:rPr>
          <w:rFonts w:ascii="Avenir Book" w:hAnsi="Avenir Book"/>
          <w:sz w:val="21"/>
          <w:szCs w:val="21"/>
        </w:rPr>
      </w:pPr>
    </w:p>
    <w:tbl>
      <w:tblPr>
        <w:tblW w:w="8500" w:type="dxa"/>
        <w:tblLayout w:type="fixed"/>
        <w:tblLook w:val="04A0" w:firstRow="1" w:lastRow="0" w:firstColumn="1" w:lastColumn="0" w:noHBand="0" w:noVBand="1"/>
      </w:tblPr>
      <w:tblGrid>
        <w:gridCol w:w="3870"/>
        <w:gridCol w:w="1300"/>
        <w:gridCol w:w="2030"/>
        <w:gridCol w:w="1270"/>
        <w:gridCol w:w="30"/>
      </w:tblGrid>
      <w:tr w:rsidR="00314216" w:rsidRPr="00BA4BB4" w14:paraId="086A3C9D" w14:textId="77777777" w:rsidTr="00CC1BCE">
        <w:trPr>
          <w:trHeight w:val="340"/>
        </w:trPr>
        <w:tc>
          <w:tcPr>
            <w:tcW w:w="3870" w:type="dxa"/>
            <w:tcBorders>
              <w:top w:val="nil"/>
              <w:left w:val="nil"/>
              <w:bottom w:val="double" w:sz="6" w:space="0" w:color="auto"/>
              <w:right w:val="nil"/>
            </w:tcBorders>
            <w:shd w:val="clear" w:color="000000" w:fill="FFFFFF"/>
            <w:noWrap/>
            <w:vAlign w:val="bottom"/>
            <w:hideMark/>
          </w:tcPr>
          <w:p w14:paraId="1BA1A8DA"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Glasser Atlas</w:t>
            </w:r>
          </w:p>
        </w:tc>
        <w:tc>
          <w:tcPr>
            <w:tcW w:w="1300" w:type="dxa"/>
            <w:tcBorders>
              <w:top w:val="nil"/>
              <w:left w:val="nil"/>
              <w:bottom w:val="double" w:sz="6" w:space="0" w:color="auto"/>
              <w:right w:val="nil"/>
            </w:tcBorders>
            <w:shd w:val="clear" w:color="000000" w:fill="FFFFFF"/>
            <w:noWrap/>
            <w:vAlign w:val="bottom"/>
            <w:hideMark/>
          </w:tcPr>
          <w:p w14:paraId="23D77848"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 </w:t>
            </w:r>
          </w:p>
        </w:tc>
        <w:tc>
          <w:tcPr>
            <w:tcW w:w="2030" w:type="dxa"/>
            <w:tcBorders>
              <w:top w:val="nil"/>
              <w:left w:val="nil"/>
              <w:bottom w:val="double" w:sz="6" w:space="0" w:color="auto"/>
              <w:right w:val="nil"/>
            </w:tcBorders>
            <w:shd w:val="clear" w:color="000000" w:fill="FFFFFF"/>
            <w:noWrap/>
            <w:vAlign w:val="bottom"/>
            <w:hideMark/>
          </w:tcPr>
          <w:p w14:paraId="1C2E27C4"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 </w:t>
            </w:r>
          </w:p>
        </w:tc>
        <w:tc>
          <w:tcPr>
            <w:tcW w:w="1300" w:type="dxa"/>
            <w:gridSpan w:val="2"/>
            <w:tcBorders>
              <w:top w:val="nil"/>
              <w:left w:val="nil"/>
              <w:bottom w:val="double" w:sz="6" w:space="0" w:color="auto"/>
              <w:right w:val="nil"/>
            </w:tcBorders>
            <w:shd w:val="clear" w:color="000000" w:fill="FFFFFF"/>
            <w:noWrap/>
            <w:vAlign w:val="bottom"/>
            <w:hideMark/>
          </w:tcPr>
          <w:p w14:paraId="31B85A3A"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 </w:t>
            </w:r>
          </w:p>
        </w:tc>
      </w:tr>
      <w:tr w:rsidR="00314216" w:rsidRPr="00BA4BB4" w14:paraId="12B0336B" w14:textId="77777777" w:rsidTr="00CC1BCE">
        <w:trPr>
          <w:gridAfter w:val="1"/>
          <w:wAfter w:w="30" w:type="dxa"/>
          <w:trHeight w:val="340"/>
        </w:trPr>
        <w:tc>
          <w:tcPr>
            <w:tcW w:w="3870" w:type="dxa"/>
            <w:tcBorders>
              <w:top w:val="nil"/>
              <w:left w:val="nil"/>
              <w:bottom w:val="nil"/>
              <w:right w:val="nil"/>
            </w:tcBorders>
            <w:shd w:val="clear" w:color="000000" w:fill="FFFFFF"/>
            <w:noWrap/>
            <w:vAlign w:val="bottom"/>
            <w:hideMark/>
          </w:tcPr>
          <w:p w14:paraId="6EA408D5"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 </w:t>
            </w:r>
          </w:p>
        </w:tc>
        <w:tc>
          <w:tcPr>
            <w:tcW w:w="4600" w:type="dxa"/>
            <w:gridSpan w:val="3"/>
            <w:tcBorders>
              <w:top w:val="nil"/>
              <w:left w:val="nil"/>
              <w:bottom w:val="nil"/>
              <w:right w:val="nil"/>
            </w:tcBorders>
            <w:shd w:val="clear" w:color="000000" w:fill="FFFFFF"/>
            <w:noWrap/>
            <w:vAlign w:val="bottom"/>
            <w:hideMark/>
          </w:tcPr>
          <w:p w14:paraId="25F3BD41"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Left Hemisphere Comparisons</w:t>
            </w:r>
          </w:p>
        </w:tc>
      </w:tr>
      <w:tr w:rsidR="00314216" w:rsidRPr="00BA4BB4" w14:paraId="273356AD" w14:textId="77777777" w:rsidTr="00CC1BCE">
        <w:trPr>
          <w:trHeight w:val="320"/>
        </w:trPr>
        <w:tc>
          <w:tcPr>
            <w:tcW w:w="3870" w:type="dxa"/>
            <w:tcBorders>
              <w:top w:val="nil"/>
              <w:left w:val="nil"/>
              <w:bottom w:val="single" w:sz="4" w:space="0" w:color="auto"/>
              <w:right w:val="nil"/>
            </w:tcBorders>
            <w:shd w:val="clear" w:color="000000" w:fill="FFFFFF"/>
            <w:noWrap/>
            <w:vAlign w:val="bottom"/>
            <w:hideMark/>
          </w:tcPr>
          <w:p w14:paraId="0CB14A52" w14:textId="77777777" w:rsidR="00314216" w:rsidRPr="00BA4BB4" w:rsidRDefault="00314216" w:rsidP="00CC1BCE">
            <w:pPr>
              <w:rPr>
                <w:rFonts w:ascii="Avenir Book" w:hAnsi="Avenir Book"/>
                <w:i/>
                <w:iCs/>
                <w:color w:val="000000"/>
                <w:sz w:val="21"/>
                <w:szCs w:val="21"/>
              </w:rPr>
            </w:pPr>
            <w:r w:rsidRPr="00BA4BB4">
              <w:rPr>
                <w:rFonts w:ascii="Avenir Book" w:hAnsi="Avenir Book"/>
                <w:i/>
                <w:iCs/>
                <w:color w:val="000000"/>
                <w:sz w:val="21"/>
                <w:szCs w:val="21"/>
              </w:rPr>
              <w:t>Predictors</w:t>
            </w:r>
          </w:p>
        </w:tc>
        <w:tc>
          <w:tcPr>
            <w:tcW w:w="1300" w:type="dxa"/>
            <w:tcBorders>
              <w:top w:val="nil"/>
              <w:left w:val="nil"/>
              <w:bottom w:val="single" w:sz="4" w:space="0" w:color="auto"/>
              <w:right w:val="nil"/>
            </w:tcBorders>
            <w:shd w:val="clear" w:color="000000" w:fill="FFFFFF"/>
            <w:noWrap/>
            <w:vAlign w:val="bottom"/>
            <w:hideMark/>
          </w:tcPr>
          <w:p w14:paraId="087CD2FB" w14:textId="77777777" w:rsidR="00314216" w:rsidRPr="00BA4BB4" w:rsidRDefault="00314216" w:rsidP="00CC1BCE">
            <w:pPr>
              <w:jc w:val="center"/>
              <w:rPr>
                <w:rFonts w:ascii="Avenir Book" w:hAnsi="Avenir Book"/>
                <w:i/>
                <w:iCs/>
                <w:color w:val="000000"/>
                <w:sz w:val="21"/>
                <w:szCs w:val="21"/>
              </w:rPr>
            </w:pPr>
            <w:r w:rsidRPr="00BA4BB4">
              <w:rPr>
                <w:rFonts w:ascii="Avenir Book" w:hAnsi="Avenir Book"/>
                <w:i/>
                <w:iCs/>
                <w:color w:val="000000"/>
                <w:sz w:val="21"/>
                <w:szCs w:val="21"/>
              </w:rPr>
              <w:t>Estimates</w:t>
            </w:r>
          </w:p>
        </w:tc>
        <w:tc>
          <w:tcPr>
            <w:tcW w:w="2030" w:type="dxa"/>
            <w:tcBorders>
              <w:top w:val="nil"/>
              <w:left w:val="nil"/>
              <w:bottom w:val="single" w:sz="4" w:space="0" w:color="auto"/>
              <w:right w:val="nil"/>
            </w:tcBorders>
            <w:shd w:val="clear" w:color="000000" w:fill="FFFFFF"/>
            <w:noWrap/>
            <w:vAlign w:val="bottom"/>
            <w:hideMark/>
          </w:tcPr>
          <w:p w14:paraId="37B69A96" w14:textId="77777777" w:rsidR="00314216" w:rsidRPr="00BA4BB4" w:rsidRDefault="00314216" w:rsidP="00CC1BCE">
            <w:pPr>
              <w:jc w:val="center"/>
              <w:rPr>
                <w:rFonts w:ascii="Avenir Book" w:hAnsi="Avenir Book"/>
                <w:i/>
                <w:iCs/>
                <w:color w:val="000000"/>
                <w:sz w:val="21"/>
                <w:szCs w:val="21"/>
              </w:rPr>
            </w:pPr>
            <w:r w:rsidRPr="00BA4BB4">
              <w:rPr>
                <w:rFonts w:ascii="Avenir Book" w:hAnsi="Avenir Book"/>
                <w:i/>
                <w:iCs/>
                <w:color w:val="000000"/>
                <w:sz w:val="21"/>
                <w:szCs w:val="21"/>
              </w:rPr>
              <w:t>CI</w:t>
            </w:r>
          </w:p>
        </w:tc>
        <w:tc>
          <w:tcPr>
            <w:tcW w:w="1300" w:type="dxa"/>
            <w:gridSpan w:val="2"/>
            <w:tcBorders>
              <w:top w:val="nil"/>
              <w:left w:val="nil"/>
              <w:bottom w:val="single" w:sz="4" w:space="0" w:color="auto"/>
              <w:right w:val="nil"/>
            </w:tcBorders>
            <w:shd w:val="clear" w:color="000000" w:fill="FFFFFF"/>
            <w:noWrap/>
            <w:vAlign w:val="bottom"/>
            <w:hideMark/>
          </w:tcPr>
          <w:p w14:paraId="73553731" w14:textId="77777777" w:rsidR="00314216" w:rsidRPr="00BA4BB4" w:rsidRDefault="00314216" w:rsidP="00CC1BCE">
            <w:pPr>
              <w:jc w:val="center"/>
              <w:rPr>
                <w:rFonts w:ascii="Avenir Book" w:hAnsi="Avenir Book"/>
                <w:i/>
                <w:iCs/>
                <w:color w:val="000000"/>
                <w:sz w:val="21"/>
                <w:szCs w:val="21"/>
              </w:rPr>
            </w:pPr>
            <w:r w:rsidRPr="00BA4BB4">
              <w:rPr>
                <w:rFonts w:ascii="Avenir Book" w:hAnsi="Avenir Book"/>
                <w:i/>
                <w:iCs/>
                <w:color w:val="000000"/>
                <w:sz w:val="21"/>
                <w:szCs w:val="21"/>
              </w:rPr>
              <w:t>p</w:t>
            </w:r>
          </w:p>
        </w:tc>
      </w:tr>
      <w:tr w:rsidR="00314216" w:rsidRPr="00BA4BB4" w14:paraId="3CA22B21" w14:textId="77777777" w:rsidTr="00CC1BCE">
        <w:trPr>
          <w:trHeight w:val="320"/>
        </w:trPr>
        <w:tc>
          <w:tcPr>
            <w:tcW w:w="3870" w:type="dxa"/>
            <w:tcBorders>
              <w:top w:val="nil"/>
              <w:left w:val="nil"/>
              <w:bottom w:val="nil"/>
              <w:right w:val="nil"/>
            </w:tcBorders>
            <w:shd w:val="clear" w:color="000000" w:fill="FFFFFF"/>
            <w:noWrap/>
            <w:vAlign w:val="bottom"/>
            <w:hideMark/>
          </w:tcPr>
          <w:p w14:paraId="7790F8B2"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(Intercept)</w:t>
            </w:r>
          </w:p>
        </w:tc>
        <w:tc>
          <w:tcPr>
            <w:tcW w:w="1300" w:type="dxa"/>
            <w:tcBorders>
              <w:top w:val="nil"/>
              <w:left w:val="nil"/>
              <w:bottom w:val="nil"/>
              <w:right w:val="nil"/>
            </w:tcBorders>
            <w:shd w:val="clear" w:color="000000" w:fill="FFFFFF"/>
            <w:noWrap/>
            <w:vAlign w:val="bottom"/>
            <w:hideMark/>
          </w:tcPr>
          <w:p w14:paraId="0FA1BA4E"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0.121</w:t>
            </w:r>
          </w:p>
        </w:tc>
        <w:tc>
          <w:tcPr>
            <w:tcW w:w="2030" w:type="dxa"/>
            <w:tcBorders>
              <w:top w:val="nil"/>
              <w:left w:val="nil"/>
              <w:bottom w:val="nil"/>
              <w:right w:val="nil"/>
            </w:tcBorders>
            <w:shd w:val="clear" w:color="000000" w:fill="FFFFFF"/>
            <w:noWrap/>
            <w:vAlign w:val="bottom"/>
            <w:hideMark/>
          </w:tcPr>
          <w:p w14:paraId="4A74FCB4"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 xml:space="preserve">0.111 – 0.131 </w:t>
            </w:r>
          </w:p>
        </w:tc>
        <w:tc>
          <w:tcPr>
            <w:tcW w:w="1300" w:type="dxa"/>
            <w:gridSpan w:val="2"/>
            <w:tcBorders>
              <w:top w:val="nil"/>
              <w:left w:val="nil"/>
              <w:bottom w:val="nil"/>
              <w:right w:val="nil"/>
            </w:tcBorders>
            <w:shd w:val="clear" w:color="000000" w:fill="FFFFFF"/>
            <w:noWrap/>
            <w:vAlign w:val="bottom"/>
            <w:hideMark/>
          </w:tcPr>
          <w:p w14:paraId="050F7257" w14:textId="77777777" w:rsidR="00314216" w:rsidRPr="00BA4BB4" w:rsidRDefault="00314216" w:rsidP="00CC1BCE">
            <w:pPr>
              <w:jc w:val="center"/>
              <w:rPr>
                <w:rFonts w:ascii="Avenir Book" w:hAnsi="Avenir Book"/>
                <w:b/>
                <w:bCs/>
                <w:color w:val="000000"/>
                <w:sz w:val="21"/>
                <w:szCs w:val="21"/>
              </w:rPr>
            </w:pPr>
            <w:r w:rsidRPr="00BA4BB4">
              <w:rPr>
                <w:rFonts w:ascii="Avenir Book" w:hAnsi="Avenir Book"/>
                <w:b/>
                <w:bCs/>
                <w:color w:val="000000"/>
                <w:sz w:val="21"/>
                <w:szCs w:val="21"/>
              </w:rPr>
              <w:t>&lt;0.001</w:t>
            </w:r>
          </w:p>
        </w:tc>
      </w:tr>
      <w:tr w:rsidR="00314216" w:rsidRPr="00BA4BB4" w14:paraId="3F0B6C23" w14:textId="77777777" w:rsidTr="00CC1BCE">
        <w:trPr>
          <w:trHeight w:val="320"/>
        </w:trPr>
        <w:tc>
          <w:tcPr>
            <w:tcW w:w="3870" w:type="dxa"/>
            <w:tcBorders>
              <w:top w:val="nil"/>
              <w:left w:val="nil"/>
              <w:bottom w:val="nil"/>
              <w:right w:val="nil"/>
            </w:tcBorders>
            <w:shd w:val="clear" w:color="000000" w:fill="FFFFFF"/>
            <w:noWrap/>
            <w:vAlign w:val="bottom"/>
            <w:hideMark/>
          </w:tcPr>
          <w:p w14:paraId="345D5B51"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Group effect</w:t>
            </w:r>
          </w:p>
        </w:tc>
        <w:tc>
          <w:tcPr>
            <w:tcW w:w="1300" w:type="dxa"/>
            <w:tcBorders>
              <w:top w:val="nil"/>
              <w:left w:val="nil"/>
              <w:bottom w:val="nil"/>
              <w:right w:val="nil"/>
            </w:tcBorders>
            <w:shd w:val="clear" w:color="000000" w:fill="FFFFFF"/>
            <w:noWrap/>
            <w:vAlign w:val="bottom"/>
            <w:hideMark/>
          </w:tcPr>
          <w:p w14:paraId="7C851374"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-0.014</w:t>
            </w:r>
          </w:p>
        </w:tc>
        <w:tc>
          <w:tcPr>
            <w:tcW w:w="2030" w:type="dxa"/>
            <w:tcBorders>
              <w:top w:val="nil"/>
              <w:left w:val="nil"/>
              <w:bottom w:val="nil"/>
              <w:right w:val="nil"/>
            </w:tcBorders>
            <w:shd w:val="clear" w:color="000000" w:fill="FFFFFF"/>
            <w:noWrap/>
            <w:vAlign w:val="bottom"/>
            <w:hideMark/>
          </w:tcPr>
          <w:p w14:paraId="184851F6"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-0.034 – 0.006</w:t>
            </w:r>
          </w:p>
        </w:tc>
        <w:tc>
          <w:tcPr>
            <w:tcW w:w="1300" w:type="dxa"/>
            <w:gridSpan w:val="2"/>
            <w:tcBorders>
              <w:top w:val="nil"/>
              <w:left w:val="nil"/>
              <w:bottom w:val="nil"/>
              <w:right w:val="nil"/>
            </w:tcBorders>
            <w:shd w:val="clear" w:color="000000" w:fill="FFFFFF"/>
            <w:noWrap/>
            <w:vAlign w:val="bottom"/>
            <w:hideMark/>
          </w:tcPr>
          <w:p w14:paraId="297D17EB"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0.165</w:t>
            </w:r>
          </w:p>
        </w:tc>
      </w:tr>
      <w:tr w:rsidR="00314216" w:rsidRPr="00BA4BB4" w14:paraId="18B48818" w14:textId="77777777" w:rsidTr="00CC1BCE">
        <w:trPr>
          <w:trHeight w:val="320"/>
        </w:trPr>
        <w:tc>
          <w:tcPr>
            <w:tcW w:w="3870" w:type="dxa"/>
            <w:tcBorders>
              <w:top w:val="nil"/>
              <w:left w:val="nil"/>
              <w:bottom w:val="nil"/>
              <w:right w:val="nil"/>
            </w:tcBorders>
            <w:shd w:val="clear" w:color="000000" w:fill="FFFFFF"/>
            <w:noWrap/>
            <w:vAlign w:val="bottom"/>
            <w:hideMark/>
          </w:tcPr>
          <w:p w14:paraId="3440456B" w14:textId="77777777" w:rsidR="00314216" w:rsidRPr="00BA4BB4" w:rsidRDefault="00314216" w:rsidP="00CC1BCE">
            <w:pPr>
              <w:rPr>
                <w:rFonts w:ascii="Avenir Book" w:hAnsi="Avenir Book"/>
                <w:b/>
                <w:bCs/>
                <w:color w:val="000000"/>
                <w:sz w:val="21"/>
                <w:szCs w:val="21"/>
              </w:rPr>
            </w:pPr>
            <w:r w:rsidRPr="00BA4BB4">
              <w:rPr>
                <w:rFonts w:ascii="Avenir Book" w:hAnsi="Avenir Book"/>
                <w:b/>
                <w:bCs/>
                <w:color w:val="000000"/>
                <w:sz w:val="21"/>
                <w:szCs w:val="21"/>
              </w:rPr>
              <w:t>Connection Type effect</w:t>
            </w:r>
          </w:p>
        </w:tc>
        <w:tc>
          <w:tcPr>
            <w:tcW w:w="1300" w:type="dxa"/>
            <w:tcBorders>
              <w:top w:val="nil"/>
              <w:left w:val="nil"/>
              <w:bottom w:val="nil"/>
              <w:right w:val="nil"/>
            </w:tcBorders>
            <w:shd w:val="clear" w:color="000000" w:fill="FFFFFF"/>
            <w:noWrap/>
            <w:vAlign w:val="bottom"/>
            <w:hideMark/>
          </w:tcPr>
          <w:p w14:paraId="20B3F762"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0.113</w:t>
            </w:r>
          </w:p>
        </w:tc>
        <w:tc>
          <w:tcPr>
            <w:tcW w:w="2030" w:type="dxa"/>
            <w:tcBorders>
              <w:top w:val="nil"/>
              <w:left w:val="nil"/>
              <w:bottom w:val="nil"/>
              <w:right w:val="nil"/>
            </w:tcBorders>
            <w:shd w:val="clear" w:color="000000" w:fill="FFFFFF"/>
            <w:noWrap/>
            <w:vAlign w:val="bottom"/>
            <w:hideMark/>
          </w:tcPr>
          <w:p w14:paraId="33263874"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0.112 – 0.114</w:t>
            </w:r>
          </w:p>
        </w:tc>
        <w:tc>
          <w:tcPr>
            <w:tcW w:w="1300" w:type="dxa"/>
            <w:gridSpan w:val="2"/>
            <w:tcBorders>
              <w:top w:val="nil"/>
              <w:left w:val="nil"/>
              <w:bottom w:val="nil"/>
              <w:right w:val="nil"/>
            </w:tcBorders>
            <w:shd w:val="clear" w:color="000000" w:fill="FFFFFF"/>
            <w:noWrap/>
            <w:vAlign w:val="bottom"/>
            <w:hideMark/>
          </w:tcPr>
          <w:p w14:paraId="5C50896A" w14:textId="77777777" w:rsidR="00314216" w:rsidRPr="00BA4BB4" w:rsidRDefault="00314216" w:rsidP="00CC1BCE">
            <w:pPr>
              <w:jc w:val="center"/>
              <w:rPr>
                <w:rFonts w:ascii="Avenir Book" w:hAnsi="Avenir Book"/>
                <w:b/>
                <w:bCs/>
                <w:color w:val="000000"/>
                <w:sz w:val="21"/>
                <w:szCs w:val="21"/>
              </w:rPr>
            </w:pPr>
            <w:r w:rsidRPr="00BA4BB4">
              <w:rPr>
                <w:rFonts w:ascii="Avenir Book" w:hAnsi="Avenir Book"/>
                <w:b/>
                <w:bCs/>
                <w:color w:val="000000"/>
                <w:sz w:val="21"/>
                <w:szCs w:val="21"/>
              </w:rPr>
              <w:t>&lt;0.001</w:t>
            </w:r>
          </w:p>
        </w:tc>
      </w:tr>
      <w:tr w:rsidR="00314216" w:rsidRPr="00BA4BB4" w14:paraId="42E6ACFB" w14:textId="77777777" w:rsidTr="00CC1BCE">
        <w:trPr>
          <w:trHeight w:val="320"/>
        </w:trPr>
        <w:tc>
          <w:tcPr>
            <w:tcW w:w="3870" w:type="dxa"/>
            <w:tcBorders>
              <w:top w:val="nil"/>
              <w:left w:val="nil"/>
              <w:bottom w:val="nil"/>
              <w:right w:val="nil"/>
            </w:tcBorders>
            <w:shd w:val="clear" w:color="000000" w:fill="FFFFFF"/>
            <w:noWrap/>
            <w:vAlign w:val="bottom"/>
            <w:hideMark/>
          </w:tcPr>
          <w:p w14:paraId="60D5B95D"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Age, centered</w:t>
            </w:r>
          </w:p>
        </w:tc>
        <w:tc>
          <w:tcPr>
            <w:tcW w:w="1300" w:type="dxa"/>
            <w:tcBorders>
              <w:top w:val="nil"/>
              <w:left w:val="nil"/>
              <w:bottom w:val="nil"/>
              <w:right w:val="nil"/>
            </w:tcBorders>
            <w:shd w:val="clear" w:color="000000" w:fill="FFFFFF"/>
            <w:noWrap/>
            <w:vAlign w:val="bottom"/>
            <w:hideMark/>
          </w:tcPr>
          <w:p w14:paraId="02350AEB"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-0.001</w:t>
            </w:r>
          </w:p>
        </w:tc>
        <w:tc>
          <w:tcPr>
            <w:tcW w:w="2030" w:type="dxa"/>
            <w:tcBorders>
              <w:top w:val="nil"/>
              <w:left w:val="nil"/>
              <w:bottom w:val="nil"/>
              <w:right w:val="nil"/>
            </w:tcBorders>
            <w:shd w:val="clear" w:color="000000" w:fill="FFFFFF"/>
            <w:noWrap/>
            <w:vAlign w:val="bottom"/>
            <w:hideMark/>
          </w:tcPr>
          <w:p w14:paraId="47F07C96"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-0.002 – 0.000</w:t>
            </w:r>
          </w:p>
        </w:tc>
        <w:tc>
          <w:tcPr>
            <w:tcW w:w="1300" w:type="dxa"/>
            <w:gridSpan w:val="2"/>
            <w:tcBorders>
              <w:top w:val="nil"/>
              <w:left w:val="nil"/>
              <w:bottom w:val="nil"/>
              <w:right w:val="nil"/>
            </w:tcBorders>
            <w:shd w:val="clear" w:color="000000" w:fill="FFFFFF"/>
            <w:noWrap/>
            <w:vAlign w:val="bottom"/>
            <w:hideMark/>
          </w:tcPr>
          <w:p w14:paraId="6FE86E91"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0.174</w:t>
            </w:r>
          </w:p>
        </w:tc>
      </w:tr>
      <w:tr w:rsidR="00314216" w:rsidRPr="00BA4BB4" w14:paraId="629C318A" w14:textId="77777777" w:rsidTr="00CC1BCE">
        <w:trPr>
          <w:trHeight w:val="320"/>
        </w:trPr>
        <w:tc>
          <w:tcPr>
            <w:tcW w:w="3870" w:type="dxa"/>
            <w:tcBorders>
              <w:top w:val="nil"/>
              <w:left w:val="nil"/>
              <w:bottom w:val="nil"/>
              <w:right w:val="nil"/>
            </w:tcBorders>
            <w:shd w:val="clear" w:color="000000" w:fill="FFFFFF"/>
            <w:noWrap/>
            <w:vAlign w:val="bottom"/>
            <w:hideMark/>
          </w:tcPr>
          <w:p w14:paraId="26870036"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Sex</w:t>
            </w:r>
          </w:p>
        </w:tc>
        <w:tc>
          <w:tcPr>
            <w:tcW w:w="1300" w:type="dxa"/>
            <w:tcBorders>
              <w:top w:val="nil"/>
              <w:left w:val="nil"/>
              <w:bottom w:val="nil"/>
              <w:right w:val="nil"/>
            </w:tcBorders>
            <w:shd w:val="clear" w:color="000000" w:fill="FFFFFF"/>
            <w:noWrap/>
            <w:vAlign w:val="bottom"/>
            <w:hideMark/>
          </w:tcPr>
          <w:p w14:paraId="241FE818"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-0.010</w:t>
            </w:r>
          </w:p>
        </w:tc>
        <w:tc>
          <w:tcPr>
            <w:tcW w:w="2030" w:type="dxa"/>
            <w:tcBorders>
              <w:top w:val="nil"/>
              <w:left w:val="nil"/>
              <w:bottom w:val="nil"/>
              <w:right w:val="nil"/>
            </w:tcBorders>
            <w:shd w:val="clear" w:color="000000" w:fill="FFFFFF"/>
            <w:noWrap/>
            <w:vAlign w:val="bottom"/>
            <w:hideMark/>
          </w:tcPr>
          <w:p w14:paraId="77179757"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-0.024 – 0.005</w:t>
            </w:r>
          </w:p>
        </w:tc>
        <w:tc>
          <w:tcPr>
            <w:tcW w:w="1300" w:type="dxa"/>
            <w:gridSpan w:val="2"/>
            <w:tcBorders>
              <w:top w:val="nil"/>
              <w:left w:val="nil"/>
              <w:bottom w:val="nil"/>
              <w:right w:val="nil"/>
            </w:tcBorders>
            <w:shd w:val="clear" w:color="000000" w:fill="FFFFFF"/>
            <w:noWrap/>
            <w:vAlign w:val="bottom"/>
            <w:hideMark/>
          </w:tcPr>
          <w:p w14:paraId="5F15CE67"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0.184</w:t>
            </w:r>
          </w:p>
        </w:tc>
      </w:tr>
      <w:tr w:rsidR="00314216" w:rsidRPr="00BA4BB4" w14:paraId="512D2247" w14:textId="77777777" w:rsidTr="00CC1BCE">
        <w:trPr>
          <w:trHeight w:val="320"/>
        </w:trPr>
        <w:tc>
          <w:tcPr>
            <w:tcW w:w="3870" w:type="dxa"/>
            <w:tcBorders>
              <w:top w:val="nil"/>
              <w:left w:val="nil"/>
              <w:bottom w:val="nil"/>
              <w:right w:val="nil"/>
            </w:tcBorders>
            <w:shd w:val="clear" w:color="000000" w:fill="FFFFFF"/>
            <w:noWrap/>
            <w:vAlign w:val="bottom"/>
            <w:hideMark/>
          </w:tcPr>
          <w:p w14:paraId="1D255918" w14:textId="77777777" w:rsidR="00314216" w:rsidRPr="00BA4BB4" w:rsidRDefault="00314216" w:rsidP="00CC1BCE">
            <w:pPr>
              <w:rPr>
                <w:rFonts w:ascii="Avenir Book" w:hAnsi="Avenir Book"/>
                <w:b/>
                <w:bCs/>
                <w:color w:val="000000"/>
                <w:sz w:val="21"/>
                <w:szCs w:val="21"/>
              </w:rPr>
            </w:pPr>
            <w:r w:rsidRPr="00BA4BB4">
              <w:rPr>
                <w:rFonts w:ascii="Avenir Book" w:hAnsi="Avenir Book"/>
                <w:b/>
                <w:bCs/>
                <w:color w:val="000000"/>
                <w:sz w:val="21"/>
                <w:szCs w:val="21"/>
              </w:rPr>
              <w:t>Group * Connection Type</w:t>
            </w:r>
          </w:p>
        </w:tc>
        <w:tc>
          <w:tcPr>
            <w:tcW w:w="1300" w:type="dxa"/>
            <w:tcBorders>
              <w:top w:val="nil"/>
              <w:left w:val="nil"/>
              <w:bottom w:val="nil"/>
              <w:right w:val="nil"/>
            </w:tcBorders>
            <w:shd w:val="clear" w:color="000000" w:fill="FFFFFF"/>
            <w:noWrap/>
            <w:vAlign w:val="bottom"/>
            <w:hideMark/>
          </w:tcPr>
          <w:p w14:paraId="3CD7BF04"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-0.003</w:t>
            </w:r>
          </w:p>
        </w:tc>
        <w:tc>
          <w:tcPr>
            <w:tcW w:w="2030" w:type="dxa"/>
            <w:tcBorders>
              <w:top w:val="nil"/>
              <w:left w:val="nil"/>
              <w:bottom w:val="nil"/>
              <w:right w:val="nil"/>
            </w:tcBorders>
            <w:shd w:val="clear" w:color="000000" w:fill="FFFFFF"/>
            <w:noWrap/>
            <w:vAlign w:val="bottom"/>
            <w:hideMark/>
          </w:tcPr>
          <w:p w14:paraId="3BC7D95D"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-0.006 – 0.001</w:t>
            </w:r>
          </w:p>
        </w:tc>
        <w:tc>
          <w:tcPr>
            <w:tcW w:w="1300" w:type="dxa"/>
            <w:gridSpan w:val="2"/>
            <w:tcBorders>
              <w:top w:val="nil"/>
              <w:left w:val="nil"/>
              <w:bottom w:val="nil"/>
              <w:right w:val="nil"/>
            </w:tcBorders>
            <w:shd w:val="clear" w:color="000000" w:fill="FFFFFF"/>
            <w:noWrap/>
            <w:vAlign w:val="bottom"/>
            <w:hideMark/>
          </w:tcPr>
          <w:p w14:paraId="7CEAA79D" w14:textId="77777777" w:rsidR="00314216" w:rsidRPr="00BA4BB4" w:rsidRDefault="00314216" w:rsidP="00CC1BCE">
            <w:pPr>
              <w:jc w:val="center"/>
              <w:rPr>
                <w:rFonts w:ascii="Avenir Book" w:hAnsi="Avenir Book"/>
                <w:b/>
                <w:bCs/>
                <w:color w:val="000000"/>
                <w:sz w:val="21"/>
                <w:szCs w:val="21"/>
              </w:rPr>
            </w:pPr>
            <w:r w:rsidRPr="00BA4BB4">
              <w:rPr>
                <w:rFonts w:ascii="Avenir Book" w:hAnsi="Avenir Book"/>
                <w:b/>
                <w:bCs/>
                <w:color w:val="000000"/>
                <w:sz w:val="21"/>
                <w:szCs w:val="21"/>
              </w:rPr>
              <w:t>0.018</w:t>
            </w:r>
          </w:p>
        </w:tc>
      </w:tr>
      <w:tr w:rsidR="00314216" w:rsidRPr="00BA4BB4" w14:paraId="27BA4725" w14:textId="77777777" w:rsidTr="00CC1BCE">
        <w:trPr>
          <w:trHeight w:val="340"/>
        </w:trPr>
        <w:tc>
          <w:tcPr>
            <w:tcW w:w="3870" w:type="dxa"/>
            <w:tcBorders>
              <w:top w:val="nil"/>
              <w:left w:val="nil"/>
              <w:bottom w:val="single" w:sz="4" w:space="0" w:color="auto"/>
              <w:right w:val="nil"/>
            </w:tcBorders>
            <w:shd w:val="clear" w:color="000000" w:fill="FFFFFF"/>
            <w:noWrap/>
            <w:vAlign w:val="bottom"/>
            <w:hideMark/>
          </w:tcPr>
          <w:p w14:paraId="4B88DB87"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 </w:t>
            </w:r>
          </w:p>
        </w:tc>
        <w:tc>
          <w:tcPr>
            <w:tcW w:w="1300" w:type="dxa"/>
            <w:tcBorders>
              <w:top w:val="nil"/>
              <w:left w:val="nil"/>
              <w:bottom w:val="single" w:sz="4" w:space="0" w:color="auto"/>
              <w:right w:val="nil"/>
            </w:tcBorders>
            <w:shd w:val="clear" w:color="000000" w:fill="FFFFFF"/>
            <w:noWrap/>
            <w:vAlign w:val="bottom"/>
            <w:hideMark/>
          </w:tcPr>
          <w:p w14:paraId="5C5AACCC"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 </w:t>
            </w:r>
          </w:p>
        </w:tc>
        <w:tc>
          <w:tcPr>
            <w:tcW w:w="2030" w:type="dxa"/>
            <w:tcBorders>
              <w:top w:val="nil"/>
              <w:left w:val="nil"/>
              <w:bottom w:val="single" w:sz="4" w:space="0" w:color="auto"/>
              <w:right w:val="nil"/>
            </w:tcBorders>
            <w:shd w:val="clear" w:color="000000" w:fill="FFFFFF"/>
            <w:noWrap/>
            <w:vAlign w:val="bottom"/>
            <w:hideMark/>
          </w:tcPr>
          <w:p w14:paraId="1DA3F763"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 </w:t>
            </w:r>
          </w:p>
        </w:tc>
        <w:tc>
          <w:tcPr>
            <w:tcW w:w="1300" w:type="dxa"/>
            <w:gridSpan w:val="2"/>
            <w:tcBorders>
              <w:top w:val="nil"/>
              <w:left w:val="nil"/>
              <w:bottom w:val="single" w:sz="4" w:space="0" w:color="auto"/>
              <w:right w:val="nil"/>
            </w:tcBorders>
            <w:shd w:val="clear" w:color="000000" w:fill="FFFFFF"/>
            <w:noWrap/>
            <w:vAlign w:val="bottom"/>
            <w:hideMark/>
          </w:tcPr>
          <w:p w14:paraId="36564C4F"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 </w:t>
            </w:r>
          </w:p>
        </w:tc>
      </w:tr>
      <w:tr w:rsidR="00314216" w:rsidRPr="00BA4BB4" w14:paraId="48E3FBB2" w14:textId="77777777" w:rsidTr="00CC1BCE">
        <w:trPr>
          <w:gridAfter w:val="1"/>
          <w:wAfter w:w="30" w:type="dxa"/>
          <w:trHeight w:val="340"/>
        </w:trPr>
        <w:tc>
          <w:tcPr>
            <w:tcW w:w="3870" w:type="dxa"/>
            <w:tcBorders>
              <w:top w:val="nil"/>
              <w:left w:val="nil"/>
              <w:bottom w:val="nil"/>
              <w:right w:val="nil"/>
            </w:tcBorders>
            <w:shd w:val="clear" w:color="000000" w:fill="FFFFFF"/>
            <w:noWrap/>
            <w:vAlign w:val="bottom"/>
            <w:hideMark/>
          </w:tcPr>
          <w:p w14:paraId="3048251E"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 </w:t>
            </w:r>
          </w:p>
        </w:tc>
        <w:tc>
          <w:tcPr>
            <w:tcW w:w="4600" w:type="dxa"/>
            <w:gridSpan w:val="3"/>
            <w:tcBorders>
              <w:top w:val="nil"/>
              <w:left w:val="nil"/>
              <w:bottom w:val="nil"/>
              <w:right w:val="nil"/>
            </w:tcBorders>
            <w:shd w:val="clear" w:color="000000" w:fill="FFFFFF"/>
            <w:noWrap/>
            <w:vAlign w:val="bottom"/>
            <w:hideMark/>
          </w:tcPr>
          <w:p w14:paraId="5AC4BF19"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Right Hemisphere Comparisons</w:t>
            </w:r>
          </w:p>
        </w:tc>
      </w:tr>
      <w:tr w:rsidR="00314216" w:rsidRPr="00BA4BB4" w14:paraId="6F2F898C" w14:textId="77777777" w:rsidTr="00CC1BCE">
        <w:trPr>
          <w:trHeight w:val="320"/>
        </w:trPr>
        <w:tc>
          <w:tcPr>
            <w:tcW w:w="3870" w:type="dxa"/>
            <w:tcBorders>
              <w:top w:val="nil"/>
              <w:left w:val="nil"/>
              <w:bottom w:val="single" w:sz="4" w:space="0" w:color="auto"/>
              <w:right w:val="nil"/>
            </w:tcBorders>
            <w:shd w:val="clear" w:color="000000" w:fill="FFFFFF"/>
            <w:noWrap/>
            <w:vAlign w:val="bottom"/>
            <w:hideMark/>
          </w:tcPr>
          <w:p w14:paraId="6D3BBECB" w14:textId="77777777" w:rsidR="00314216" w:rsidRPr="00BA4BB4" w:rsidRDefault="00314216" w:rsidP="00CC1BCE">
            <w:pPr>
              <w:rPr>
                <w:rFonts w:ascii="Avenir Book" w:hAnsi="Avenir Book"/>
                <w:i/>
                <w:iCs/>
                <w:color w:val="000000"/>
                <w:sz w:val="21"/>
                <w:szCs w:val="21"/>
              </w:rPr>
            </w:pPr>
            <w:r w:rsidRPr="00BA4BB4">
              <w:rPr>
                <w:rFonts w:ascii="Avenir Book" w:hAnsi="Avenir Book"/>
                <w:i/>
                <w:iCs/>
                <w:color w:val="000000"/>
                <w:sz w:val="21"/>
                <w:szCs w:val="21"/>
              </w:rPr>
              <w:t>Predictors</w:t>
            </w:r>
          </w:p>
        </w:tc>
        <w:tc>
          <w:tcPr>
            <w:tcW w:w="1300" w:type="dxa"/>
            <w:tcBorders>
              <w:top w:val="nil"/>
              <w:left w:val="nil"/>
              <w:bottom w:val="single" w:sz="4" w:space="0" w:color="auto"/>
              <w:right w:val="nil"/>
            </w:tcBorders>
            <w:shd w:val="clear" w:color="000000" w:fill="FFFFFF"/>
            <w:noWrap/>
            <w:vAlign w:val="bottom"/>
            <w:hideMark/>
          </w:tcPr>
          <w:p w14:paraId="28135780" w14:textId="77777777" w:rsidR="00314216" w:rsidRPr="00BA4BB4" w:rsidRDefault="00314216" w:rsidP="00CC1BCE">
            <w:pPr>
              <w:jc w:val="center"/>
              <w:rPr>
                <w:rFonts w:ascii="Avenir Book" w:hAnsi="Avenir Book"/>
                <w:i/>
                <w:iCs/>
                <w:color w:val="000000"/>
                <w:sz w:val="21"/>
                <w:szCs w:val="21"/>
              </w:rPr>
            </w:pPr>
            <w:r w:rsidRPr="00BA4BB4">
              <w:rPr>
                <w:rFonts w:ascii="Avenir Book" w:hAnsi="Avenir Book"/>
                <w:i/>
                <w:iCs/>
                <w:color w:val="000000"/>
                <w:sz w:val="21"/>
                <w:szCs w:val="21"/>
              </w:rPr>
              <w:t>Estimates</w:t>
            </w:r>
          </w:p>
        </w:tc>
        <w:tc>
          <w:tcPr>
            <w:tcW w:w="2030" w:type="dxa"/>
            <w:tcBorders>
              <w:top w:val="nil"/>
              <w:left w:val="nil"/>
              <w:bottom w:val="single" w:sz="4" w:space="0" w:color="auto"/>
              <w:right w:val="nil"/>
            </w:tcBorders>
            <w:shd w:val="clear" w:color="000000" w:fill="FFFFFF"/>
            <w:noWrap/>
            <w:vAlign w:val="bottom"/>
            <w:hideMark/>
          </w:tcPr>
          <w:p w14:paraId="091096C1" w14:textId="77777777" w:rsidR="00314216" w:rsidRPr="00BA4BB4" w:rsidRDefault="00314216" w:rsidP="00CC1BCE">
            <w:pPr>
              <w:jc w:val="center"/>
              <w:rPr>
                <w:rFonts w:ascii="Avenir Book" w:hAnsi="Avenir Book"/>
                <w:i/>
                <w:iCs/>
                <w:color w:val="000000"/>
                <w:sz w:val="21"/>
                <w:szCs w:val="21"/>
              </w:rPr>
            </w:pPr>
            <w:r w:rsidRPr="00BA4BB4">
              <w:rPr>
                <w:rFonts w:ascii="Avenir Book" w:hAnsi="Avenir Book"/>
                <w:i/>
                <w:iCs/>
                <w:color w:val="000000"/>
                <w:sz w:val="21"/>
                <w:szCs w:val="21"/>
              </w:rPr>
              <w:t>CI</w:t>
            </w:r>
          </w:p>
        </w:tc>
        <w:tc>
          <w:tcPr>
            <w:tcW w:w="1300" w:type="dxa"/>
            <w:gridSpan w:val="2"/>
            <w:tcBorders>
              <w:top w:val="nil"/>
              <w:left w:val="nil"/>
              <w:bottom w:val="single" w:sz="4" w:space="0" w:color="auto"/>
              <w:right w:val="nil"/>
            </w:tcBorders>
            <w:shd w:val="clear" w:color="000000" w:fill="FFFFFF"/>
            <w:noWrap/>
            <w:vAlign w:val="bottom"/>
            <w:hideMark/>
          </w:tcPr>
          <w:p w14:paraId="5C742801" w14:textId="77777777" w:rsidR="00314216" w:rsidRPr="00BA4BB4" w:rsidRDefault="00314216" w:rsidP="00CC1BCE">
            <w:pPr>
              <w:jc w:val="center"/>
              <w:rPr>
                <w:rFonts w:ascii="Avenir Book" w:hAnsi="Avenir Book"/>
                <w:i/>
                <w:iCs/>
                <w:color w:val="000000"/>
                <w:sz w:val="21"/>
                <w:szCs w:val="21"/>
              </w:rPr>
            </w:pPr>
            <w:r w:rsidRPr="00BA4BB4">
              <w:rPr>
                <w:rFonts w:ascii="Avenir Book" w:hAnsi="Avenir Book"/>
                <w:i/>
                <w:iCs/>
                <w:color w:val="000000"/>
                <w:sz w:val="21"/>
                <w:szCs w:val="21"/>
              </w:rPr>
              <w:t>p</w:t>
            </w:r>
          </w:p>
        </w:tc>
      </w:tr>
      <w:tr w:rsidR="00314216" w:rsidRPr="00BA4BB4" w14:paraId="12EBF177" w14:textId="77777777" w:rsidTr="00CC1BCE">
        <w:trPr>
          <w:trHeight w:val="320"/>
        </w:trPr>
        <w:tc>
          <w:tcPr>
            <w:tcW w:w="3870" w:type="dxa"/>
            <w:tcBorders>
              <w:top w:val="nil"/>
              <w:left w:val="nil"/>
              <w:bottom w:val="nil"/>
              <w:right w:val="nil"/>
            </w:tcBorders>
            <w:shd w:val="clear" w:color="000000" w:fill="FFFFFF"/>
            <w:noWrap/>
            <w:vAlign w:val="bottom"/>
            <w:hideMark/>
          </w:tcPr>
          <w:p w14:paraId="0DBCC23D"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(Intercept)</w:t>
            </w:r>
          </w:p>
        </w:tc>
        <w:tc>
          <w:tcPr>
            <w:tcW w:w="1300" w:type="dxa"/>
            <w:tcBorders>
              <w:top w:val="nil"/>
              <w:left w:val="nil"/>
              <w:bottom w:val="nil"/>
              <w:right w:val="nil"/>
            </w:tcBorders>
            <w:shd w:val="clear" w:color="000000" w:fill="FFFFFF"/>
            <w:noWrap/>
            <w:vAlign w:val="bottom"/>
            <w:hideMark/>
          </w:tcPr>
          <w:p w14:paraId="1D7453BC"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0.131</w:t>
            </w:r>
          </w:p>
        </w:tc>
        <w:tc>
          <w:tcPr>
            <w:tcW w:w="2030" w:type="dxa"/>
            <w:tcBorders>
              <w:top w:val="nil"/>
              <w:left w:val="nil"/>
              <w:bottom w:val="nil"/>
              <w:right w:val="nil"/>
            </w:tcBorders>
            <w:shd w:val="clear" w:color="000000" w:fill="FFFFFF"/>
            <w:noWrap/>
            <w:vAlign w:val="bottom"/>
            <w:hideMark/>
          </w:tcPr>
          <w:p w14:paraId="12BD2845"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 xml:space="preserve">0.123 – 0.138 </w:t>
            </w:r>
          </w:p>
        </w:tc>
        <w:tc>
          <w:tcPr>
            <w:tcW w:w="1300" w:type="dxa"/>
            <w:gridSpan w:val="2"/>
            <w:tcBorders>
              <w:top w:val="nil"/>
              <w:left w:val="nil"/>
              <w:bottom w:val="nil"/>
              <w:right w:val="nil"/>
            </w:tcBorders>
            <w:shd w:val="clear" w:color="000000" w:fill="FFFFFF"/>
            <w:noWrap/>
            <w:vAlign w:val="bottom"/>
            <w:hideMark/>
          </w:tcPr>
          <w:p w14:paraId="7DBE91CA" w14:textId="77777777" w:rsidR="00314216" w:rsidRPr="00BA4BB4" w:rsidRDefault="00314216" w:rsidP="00CC1BCE">
            <w:pPr>
              <w:jc w:val="center"/>
              <w:rPr>
                <w:rFonts w:ascii="Avenir Book" w:hAnsi="Avenir Book"/>
                <w:b/>
                <w:bCs/>
                <w:color w:val="000000"/>
                <w:sz w:val="21"/>
                <w:szCs w:val="21"/>
              </w:rPr>
            </w:pPr>
            <w:r w:rsidRPr="00BA4BB4">
              <w:rPr>
                <w:rFonts w:ascii="Avenir Book" w:hAnsi="Avenir Book"/>
                <w:b/>
                <w:bCs/>
                <w:color w:val="000000"/>
                <w:sz w:val="21"/>
                <w:szCs w:val="21"/>
              </w:rPr>
              <w:t>&lt;0.001</w:t>
            </w:r>
          </w:p>
        </w:tc>
      </w:tr>
      <w:tr w:rsidR="00314216" w:rsidRPr="00BA4BB4" w14:paraId="639F927D" w14:textId="77777777" w:rsidTr="00CC1BCE">
        <w:trPr>
          <w:trHeight w:val="320"/>
        </w:trPr>
        <w:tc>
          <w:tcPr>
            <w:tcW w:w="3870" w:type="dxa"/>
            <w:tcBorders>
              <w:top w:val="nil"/>
              <w:left w:val="nil"/>
              <w:bottom w:val="nil"/>
              <w:right w:val="nil"/>
            </w:tcBorders>
            <w:shd w:val="clear" w:color="000000" w:fill="FFFFFF"/>
            <w:noWrap/>
            <w:vAlign w:val="bottom"/>
            <w:hideMark/>
          </w:tcPr>
          <w:p w14:paraId="009B181C"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Group effect</w:t>
            </w:r>
          </w:p>
        </w:tc>
        <w:tc>
          <w:tcPr>
            <w:tcW w:w="1300" w:type="dxa"/>
            <w:tcBorders>
              <w:top w:val="nil"/>
              <w:left w:val="nil"/>
              <w:bottom w:val="nil"/>
              <w:right w:val="nil"/>
            </w:tcBorders>
            <w:shd w:val="clear" w:color="000000" w:fill="FFFFFF"/>
            <w:noWrap/>
            <w:vAlign w:val="bottom"/>
            <w:hideMark/>
          </w:tcPr>
          <w:p w14:paraId="58F88E49"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-0.011</w:t>
            </w:r>
          </w:p>
        </w:tc>
        <w:tc>
          <w:tcPr>
            <w:tcW w:w="2030" w:type="dxa"/>
            <w:tcBorders>
              <w:top w:val="nil"/>
              <w:left w:val="nil"/>
              <w:bottom w:val="nil"/>
              <w:right w:val="nil"/>
            </w:tcBorders>
            <w:shd w:val="clear" w:color="000000" w:fill="FFFFFF"/>
            <w:noWrap/>
            <w:vAlign w:val="bottom"/>
            <w:hideMark/>
          </w:tcPr>
          <w:p w14:paraId="5277757D"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-0.026 – 0.004</w:t>
            </w:r>
          </w:p>
        </w:tc>
        <w:tc>
          <w:tcPr>
            <w:tcW w:w="1300" w:type="dxa"/>
            <w:gridSpan w:val="2"/>
            <w:tcBorders>
              <w:top w:val="nil"/>
              <w:left w:val="nil"/>
              <w:bottom w:val="nil"/>
              <w:right w:val="nil"/>
            </w:tcBorders>
            <w:shd w:val="clear" w:color="000000" w:fill="FFFFFF"/>
            <w:noWrap/>
            <w:vAlign w:val="bottom"/>
            <w:hideMark/>
          </w:tcPr>
          <w:p w14:paraId="4BE32216"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0.137</w:t>
            </w:r>
          </w:p>
        </w:tc>
      </w:tr>
      <w:tr w:rsidR="00314216" w:rsidRPr="00BA4BB4" w14:paraId="79AFA0D4" w14:textId="77777777" w:rsidTr="00CC1BCE">
        <w:trPr>
          <w:trHeight w:val="320"/>
        </w:trPr>
        <w:tc>
          <w:tcPr>
            <w:tcW w:w="3870" w:type="dxa"/>
            <w:tcBorders>
              <w:top w:val="nil"/>
              <w:left w:val="nil"/>
              <w:bottom w:val="nil"/>
              <w:right w:val="nil"/>
            </w:tcBorders>
            <w:shd w:val="clear" w:color="000000" w:fill="FFFFFF"/>
            <w:noWrap/>
            <w:vAlign w:val="bottom"/>
            <w:hideMark/>
          </w:tcPr>
          <w:p w14:paraId="7BC39FD8" w14:textId="77777777" w:rsidR="00314216" w:rsidRPr="00BA4BB4" w:rsidRDefault="00314216" w:rsidP="00CC1BCE">
            <w:pPr>
              <w:rPr>
                <w:rFonts w:ascii="Avenir Book" w:hAnsi="Avenir Book"/>
                <w:b/>
                <w:bCs/>
                <w:color w:val="000000"/>
                <w:sz w:val="21"/>
                <w:szCs w:val="21"/>
              </w:rPr>
            </w:pPr>
            <w:r w:rsidRPr="00BA4BB4">
              <w:rPr>
                <w:rFonts w:ascii="Avenir Book" w:hAnsi="Avenir Book"/>
                <w:b/>
                <w:bCs/>
                <w:color w:val="000000"/>
                <w:sz w:val="21"/>
                <w:szCs w:val="21"/>
              </w:rPr>
              <w:t>Connection Type effect</w:t>
            </w:r>
          </w:p>
        </w:tc>
        <w:tc>
          <w:tcPr>
            <w:tcW w:w="1300" w:type="dxa"/>
            <w:tcBorders>
              <w:top w:val="nil"/>
              <w:left w:val="nil"/>
              <w:bottom w:val="nil"/>
              <w:right w:val="nil"/>
            </w:tcBorders>
            <w:shd w:val="clear" w:color="000000" w:fill="FFFFFF"/>
            <w:noWrap/>
            <w:vAlign w:val="bottom"/>
            <w:hideMark/>
          </w:tcPr>
          <w:p w14:paraId="1AD82AE4"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0.112</w:t>
            </w:r>
          </w:p>
        </w:tc>
        <w:tc>
          <w:tcPr>
            <w:tcW w:w="2030" w:type="dxa"/>
            <w:tcBorders>
              <w:top w:val="nil"/>
              <w:left w:val="nil"/>
              <w:bottom w:val="nil"/>
              <w:right w:val="nil"/>
            </w:tcBorders>
            <w:shd w:val="clear" w:color="000000" w:fill="FFFFFF"/>
            <w:noWrap/>
            <w:vAlign w:val="bottom"/>
            <w:hideMark/>
          </w:tcPr>
          <w:p w14:paraId="71F22565"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0.111 – 0.113</w:t>
            </w:r>
          </w:p>
        </w:tc>
        <w:tc>
          <w:tcPr>
            <w:tcW w:w="1300" w:type="dxa"/>
            <w:gridSpan w:val="2"/>
            <w:tcBorders>
              <w:top w:val="nil"/>
              <w:left w:val="nil"/>
              <w:bottom w:val="nil"/>
              <w:right w:val="nil"/>
            </w:tcBorders>
            <w:shd w:val="clear" w:color="000000" w:fill="FFFFFF"/>
            <w:noWrap/>
            <w:vAlign w:val="bottom"/>
            <w:hideMark/>
          </w:tcPr>
          <w:p w14:paraId="71919936" w14:textId="77777777" w:rsidR="00314216" w:rsidRPr="00BA4BB4" w:rsidRDefault="00314216" w:rsidP="00CC1BCE">
            <w:pPr>
              <w:jc w:val="center"/>
              <w:rPr>
                <w:rFonts w:ascii="Avenir Book" w:hAnsi="Avenir Book"/>
                <w:b/>
                <w:bCs/>
                <w:color w:val="000000"/>
                <w:sz w:val="21"/>
                <w:szCs w:val="21"/>
              </w:rPr>
            </w:pPr>
            <w:r w:rsidRPr="00BA4BB4">
              <w:rPr>
                <w:rFonts w:ascii="Avenir Book" w:hAnsi="Avenir Book"/>
                <w:b/>
                <w:bCs/>
                <w:color w:val="000000"/>
                <w:sz w:val="21"/>
                <w:szCs w:val="21"/>
              </w:rPr>
              <w:t>&lt;0.001</w:t>
            </w:r>
          </w:p>
        </w:tc>
      </w:tr>
      <w:tr w:rsidR="00314216" w:rsidRPr="00BA4BB4" w14:paraId="1AA881F6" w14:textId="77777777" w:rsidTr="00CC1BCE">
        <w:trPr>
          <w:trHeight w:val="320"/>
        </w:trPr>
        <w:tc>
          <w:tcPr>
            <w:tcW w:w="3870" w:type="dxa"/>
            <w:tcBorders>
              <w:top w:val="nil"/>
              <w:left w:val="nil"/>
              <w:bottom w:val="nil"/>
              <w:right w:val="nil"/>
            </w:tcBorders>
            <w:shd w:val="clear" w:color="000000" w:fill="FFFFFF"/>
            <w:noWrap/>
            <w:vAlign w:val="bottom"/>
            <w:hideMark/>
          </w:tcPr>
          <w:p w14:paraId="61B9DABA" w14:textId="77777777" w:rsidR="00314216" w:rsidRPr="00BA4BB4" w:rsidRDefault="00314216" w:rsidP="00CC1BCE">
            <w:pPr>
              <w:rPr>
                <w:rFonts w:ascii="Avenir Book" w:hAnsi="Avenir Book"/>
                <w:b/>
                <w:bCs/>
                <w:color w:val="000000"/>
                <w:sz w:val="21"/>
                <w:szCs w:val="21"/>
              </w:rPr>
            </w:pPr>
            <w:r w:rsidRPr="00BA4BB4">
              <w:rPr>
                <w:rFonts w:ascii="Avenir Book" w:hAnsi="Avenir Book"/>
                <w:b/>
                <w:bCs/>
                <w:color w:val="000000"/>
                <w:sz w:val="21"/>
                <w:szCs w:val="21"/>
              </w:rPr>
              <w:t>Age, centered</w:t>
            </w:r>
          </w:p>
        </w:tc>
        <w:tc>
          <w:tcPr>
            <w:tcW w:w="1300" w:type="dxa"/>
            <w:tcBorders>
              <w:top w:val="nil"/>
              <w:left w:val="nil"/>
              <w:bottom w:val="nil"/>
              <w:right w:val="nil"/>
            </w:tcBorders>
            <w:shd w:val="clear" w:color="000000" w:fill="FFFFFF"/>
            <w:noWrap/>
            <w:vAlign w:val="bottom"/>
            <w:hideMark/>
          </w:tcPr>
          <w:p w14:paraId="3208F933"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-0.001</w:t>
            </w:r>
          </w:p>
        </w:tc>
        <w:tc>
          <w:tcPr>
            <w:tcW w:w="2030" w:type="dxa"/>
            <w:tcBorders>
              <w:top w:val="nil"/>
              <w:left w:val="nil"/>
              <w:bottom w:val="nil"/>
              <w:right w:val="nil"/>
            </w:tcBorders>
            <w:shd w:val="clear" w:color="000000" w:fill="FFFFFF"/>
            <w:noWrap/>
            <w:vAlign w:val="bottom"/>
            <w:hideMark/>
          </w:tcPr>
          <w:p w14:paraId="1D4CD506"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-0.002 – 0.000</w:t>
            </w:r>
          </w:p>
        </w:tc>
        <w:tc>
          <w:tcPr>
            <w:tcW w:w="1300" w:type="dxa"/>
            <w:gridSpan w:val="2"/>
            <w:tcBorders>
              <w:top w:val="nil"/>
              <w:left w:val="nil"/>
              <w:bottom w:val="nil"/>
              <w:right w:val="nil"/>
            </w:tcBorders>
            <w:shd w:val="clear" w:color="000000" w:fill="FFFFFF"/>
            <w:noWrap/>
            <w:vAlign w:val="bottom"/>
            <w:hideMark/>
          </w:tcPr>
          <w:p w14:paraId="27950333" w14:textId="77777777" w:rsidR="00314216" w:rsidRPr="00BA4BB4" w:rsidRDefault="00314216" w:rsidP="00CC1BCE">
            <w:pPr>
              <w:jc w:val="center"/>
              <w:rPr>
                <w:rFonts w:ascii="Avenir Book" w:hAnsi="Avenir Book"/>
                <w:b/>
                <w:bCs/>
                <w:color w:val="000000"/>
                <w:sz w:val="21"/>
                <w:szCs w:val="21"/>
              </w:rPr>
            </w:pPr>
            <w:r w:rsidRPr="00BA4BB4">
              <w:rPr>
                <w:rFonts w:ascii="Avenir Book" w:hAnsi="Avenir Book"/>
                <w:b/>
                <w:bCs/>
                <w:color w:val="000000"/>
                <w:sz w:val="21"/>
                <w:szCs w:val="21"/>
              </w:rPr>
              <w:t>0.029</w:t>
            </w:r>
          </w:p>
        </w:tc>
      </w:tr>
      <w:tr w:rsidR="00314216" w:rsidRPr="00BA4BB4" w14:paraId="7D907421" w14:textId="77777777" w:rsidTr="00CC1BCE">
        <w:trPr>
          <w:trHeight w:val="320"/>
        </w:trPr>
        <w:tc>
          <w:tcPr>
            <w:tcW w:w="3870" w:type="dxa"/>
            <w:tcBorders>
              <w:top w:val="nil"/>
              <w:left w:val="nil"/>
              <w:bottom w:val="nil"/>
              <w:right w:val="nil"/>
            </w:tcBorders>
            <w:shd w:val="clear" w:color="000000" w:fill="FFFFFF"/>
            <w:noWrap/>
            <w:vAlign w:val="bottom"/>
            <w:hideMark/>
          </w:tcPr>
          <w:p w14:paraId="4D8E8A51" w14:textId="77777777" w:rsidR="00314216" w:rsidRPr="00BA4BB4" w:rsidRDefault="00314216" w:rsidP="00CC1BCE">
            <w:pPr>
              <w:rPr>
                <w:rFonts w:ascii="Avenir Book" w:hAnsi="Avenir Book"/>
                <w:b/>
                <w:bCs/>
                <w:color w:val="000000"/>
                <w:sz w:val="21"/>
                <w:szCs w:val="21"/>
              </w:rPr>
            </w:pPr>
            <w:r w:rsidRPr="00BA4BB4">
              <w:rPr>
                <w:rFonts w:ascii="Avenir Book" w:hAnsi="Avenir Book"/>
                <w:b/>
                <w:bCs/>
                <w:color w:val="000000"/>
                <w:sz w:val="21"/>
                <w:szCs w:val="21"/>
              </w:rPr>
              <w:t>Sex</w:t>
            </w:r>
          </w:p>
        </w:tc>
        <w:tc>
          <w:tcPr>
            <w:tcW w:w="1300" w:type="dxa"/>
            <w:tcBorders>
              <w:top w:val="nil"/>
              <w:left w:val="nil"/>
              <w:bottom w:val="nil"/>
              <w:right w:val="nil"/>
            </w:tcBorders>
            <w:shd w:val="clear" w:color="000000" w:fill="FFFFFF"/>
            <w:noWrap/>
            <w:vAlign w:val="bottom"/>
            <w:hideMark/>
          </w:tcPr>
          <w:p w14:paraId="705D17FE"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-0.050</w:t>
            </w:r>
          </w:p>
        </w:tc>
        <w:tc>
          <w:tcPr>
            <w:tcW w:w="2030" w:type="dxa"/>
            <w:tcBorders>
              <w:top w:val="nil"/>
              <w:left w:val="nil"/>
              <w:bottom w:val="nil"/>
              <w:right w:val="nil"/>
            </w:tcBorders>
            <w:shd w:val="clear" w:color="000000" w:fill="FFFFFF"/>
            <w:noWrap/>
            <w:vAlign w:val="bottom"/>
            <w:hideMark/>
          </w:tcPr>
          <w:p w14:paraId="3E6E71EC"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-0.024 – 0.004</w:t>
            </w:r>
          </w:p>
        </w:tc>
        <w:tc>
          <w:tcPr>
            <w:tcW w:w="1300" w:type="dxa"/>
            <w:gridSpan w:val="2"/>
            <w:tcBorders>
              <w:top w:val="nil"/>
              <w:left w:val="nil"/>
              <w:bottom w:val="nil"/>
              <w:right w:val="nil"/>
            </w:tcBorders>
            <w:shd w:val="clear" w:color="000000" w:fill="FFFFFF"/>
            <w:noWrap/>
            <w:vAlign w:val="bottom"/>
            <w:hideMark/>
          </w:tcPr>
          <w:p w14:paraId="2E152DF2" w14:textId="77777777" w:rsidR="00314216" w:rsidRPr="00BA4BB4" w:rsidRDefault="00314216" w:rsidP="00CC1BCE">
            <w:pPr>
              <w:jc w:val="center"/>
              <w:rPr>
                <w:rFonts w:ascii="Avenir Book" w:hAnsi="Avenir Book"/>
                <w:b/>
                <w:bCs/>
                <w:color w:val="000000"/>
                <w:sz w:val="21"/>
                <w:szCs w:val="21"/>
              </w:rPr>
            </w:pPr>
            <w:r w:rsidRPr="00BA4BB4">
              <w:rPr>
                <w:rFonts w:ascii="Avenir Book" w:hAnsi="Avenir Book"/>
                <w:b/>
                <w:bCs/>
                <w:color w:val="000000"/>
                <w:sz w:val="21"/>
                <w:szCs w:val="21"/>
              </w:rPr>
              <w:t>0.005</w:t>
            </w:r>
          </w:p>
        </w:tc>
      </w:tr>
      <w:tr w:rsidR="00314216" w:rsidRPr="00BA4BB4" w14:paraId="08CECC29" w14:textId="77777777" w:rsidTr="00CC1BCE">
        <w:trPr>
          <w:trHeight w:val="320"/>
        </w:trPr>
        <w:tc>
          <w:tcPr>
            <w:tcW w:w="3870" w:type="dxa"/>
            <w:tcBorders>
              <w:top w:val="nil"/>
              <w:left w:val="nil"/>
              <w:bottom w:val="nil"/>
              <w:right w:val="nil"/>
            </w:tcBorders>
            <w:shd w:val="clear" w:color="000000" w:fill="FFFFFF"/>
            <w:noWrap/>
            <w:vAlign w:val="bottom"/>
            <w:hideMark/>
          </w:tcPr>
          <w:p w14:paraId="29C40050" w14:textId="77777777" w:rsidR="00314216" w:rsidRPr="00BA4BB4" w:rsidRDefault="00314216" w:rsidP="00CC1BCE">
            <w:pPr>
              <w:rPr>
                <w:rFonts w:ascii="Avenir Book" w:hAnsi="Avenir Book"/>
                <w:b/>
                <w:bCs/>
                <w:color w:val="000000"/>
                <w:sz w:val="21"/>
                <w:szCs w:val="21"/>
              </w:rPr>
            </w:pPr>
            <w:r w:rsidRPr="00BA4BB4">
              <w:rPr>
                <w:rFonts w:ascii="Avenir Book" w:hAnsi="Avenir Book"/>
                <w:b/>
                <w:bCs/>
                <w:color w:val="000000"/>
                <w:sz w:val="21"/>
                <w:szCs w:val="21"/>
              </w:rPr>
              <w:t>Group * Connection Type</w:t>
            </w:r>
          </w:p>
        </w:tc>
        <w:tc>
          <w:tcPr>
            <w:tcW w:w="1300" w:type="dxa"/>
            <w:tcBorders>
              <w:top w:val="nil"/>
              <w:left w:val="nil"/>
              <w:bottom w:val="nil"/>
              <w:right w:val="nil"/>
            </w:tcBorders>
            <w:shd w:val="clear" w:color="000000" w:fill="FFFFFF"/>
            <w:noWrap/>
            <w:vAlign w:val="bottom"/>
            <w:hideMark/>
          </w:tcPr>
          <w:p w14:paraId="5F4CCD4F"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-0.008</w:t>
            </w:r>
          </w:p>
        </w:tc>
        <w:tc>
          <w:tcPr>
            <w:tcW w:w="2030" w:type="dxa"/>
            <w:tcBorders>
              <w:top w:val="nil"/>
              <w:left w:val="nil"/>
              <w:bottom w:val="nil"/>
              <w:right w:val="nil"/>
            </w:tcBorders>
            <w:shd w:val="clear" w:color="000000" w:fill="FFFFFF"/>
            <w:noWrap/>
            <w:vAlign w:val="bottom"/>
            <w:hideMark/>
          </w:tcPr>
          <w:p w14:paraId="206D3E25"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-0.011 – 0.006</w:t>
            </w:r>
          </w:p>
        </w:tc>
        <w:tc>
          <w:tcPr>
            <w:tcW w:w="1300" w:type="dxa"/>
            <w:gridSpan w:val="2"/>
            <w:tcBorders>
              <w:top w:val="nil"/>
              <w:left w:val="nil"/>
              <w:bottom w:val="nil"/>
              <w:right w:val="nil"/>
            </w:tcBorders>
            <w:shd w:val="clear" w:color="000000" w:fill="FFFFFF"/>
            <w:noWrap/>
            <w:vAlign w:val="bottom"/>
            <w:hideMark/>
          </w:tcPr>
          <w:p w14:paraId="19F5E13E" w14:textId="77777777" w:rsidR="00314216" w:rsidRPr="00BA4BB4" w:rsidRDefault="00314216" w:rsidP="00CC1BCE">
            <w:pPr>
              <w:jc w:val="center"/>
              <w:rPr>
                <w:rFonts w:ascii="Avenir Book" w:hAnsi="Avenir Book"/>
                <w:b/>
                <w:bCs/>
                <w:color w:val="000000"/>
                <w:sz w:val="21"/>
                <w:szCs w:val="21"/>
              </w:rPr>
            </w:pPr>
            <w:r w:rsidRPr="00BA4BB4">
              <w:rPr>
                <w:rFonts w:ascii="Avenir Book" w:hAnsi="Avenir Book"/>
                <w:b/>
                <w:bCs/>
                <w:color w:val="000000"/>
                <w:sz w:val="21"/>
                <w:szCs w:val="21"/>
              </w:rPr>
              <w:t>&lt;0.001</w:t>
            </w:r>
          </w:p>
        </w:tc>
      </w:tr>
      <w:tr w:rsidR="00314216" w:rsidRPr="00BA4BB4" w14:paraId="354629BB" w14:textId="77777777" w:rsidTr="00CC1BCE">
        <w:trPr>
          <w:trHeight w:val="320"/>
        </w:trPr>
        <w:tc>
          <w:tcPr>
            <w:tcW w:w="3870" w:type="dxa"/>
            <w:tcBorders>
              <w:top w:val="nil"/>
              <w:left w:val="nil"/>
              <w:bottom w:val="single" w:sz="4" w:space="0" w:color="auto"/>
              <w:right w:val="nil"/>
            </w:tcBorders>
            <w:shd w:val="clear" w:color="000000" w:fill="FFFFFF"/>
            <w:noWrap/>
            <w:vAlign w:val="bottom"/>
            <w:hideMark/>
          </w:tcPr>
          <w:p w14:paraId="007B030F"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 </w:t>
            </w:r>
          </w:p>
        </w:tc>
        <w:tc>
          <w:tcPr>
            <w:tcW w:w="1300" w:type="dxa"/>
            <w:tcBorders>
              <w:top w:val="nil"/>
              <w:left w:val="nil"/>
              <w:bottom w:val="single" w:sz="4" w:space="0" w:color="auto"/>
              <w:right w:val="nil"/>
            </w:tcBorders>
            <w:shd w:val="clear" w:color="000000" w:fill="FFFFFF"/>
            <w:noWrap/>
            <w:vAlign w:val="bottom"/>
            <w:hideMark/>
          </w:tcPr>
          <w:p w14:paraId="0A3118D7"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 </w:t>
            </w:r>
          </w:p>
        </w:tc>
        <w:tc>
          <w:tcPr>
            <w:tcW w:w="2030" w:type="dxa"/>
            <w:tcBorders>
              <w:top w:val="nil"/>
              <w:left w:val="nil"/>
              <w:bottom w:val="single" w:sz="4" w:space="0" w:color="auto"/>
              <w:right w:val="nil"/>
            </w:tcBorders>
            <w:shd w:val="clear" w:color="000000" w:fill="FFFFFF"/>
            <w:noWrap/>
            <w:vAlign w:val="bottom"/>
            <w:hideMark/>
          </w:tcPr>
          <w:p w14:paraId="1892A10A"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 </w:t>
            </w:r>
          </w:p>
        </w:tc>
        <w:tc>
          <w:tcPr>
            <w:tcW w:w="1300" w:type="dxa"/>
            <w:gridSpan w:val="2"/>
            <w:tcBorders>
              <w:top w:val="nil"/>
              <w:left w:val="nil"/>
              <w:bottom w:val="single" w:sz="4" w:space="0" w:color="auto"/>
              <w:right w:val="nil"/>
            </w:tcBorders>
            <w:shd w:val="clear" w:color="000000" w:fill="FFFFFF"/>
            <w:noWrap/>
            <w:vAlign w:val="bottom"/>
            <w:hideMark/>
          </w:tcPr>
          <w:p w14:paraId="4C38ACB3"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 </w:t>
            </w:r>
          </w:p>
        </w:tc>
      </w:tr>
      <w:tr w:rsidR="00314216" w:rsidRPr="00BA4BB4" w14:paraId="64844736" w14:textId="77777777" w:rsidTr="00CC1BCE">
        <w:trPr>
          <w:gridAfter w:val="1"/>
          <w:wAfter w:w="30" w:type="dxa"/>
          <w:trHeight w:val="320"/>
        </w:trPr>
        <w:tc>
          <w:tcPr>
            <w:tcW w:w="3870" w:type="dxa"/>
            <w:tcBorders>
              <w:top w:val="nil"/>
              <w:left w:val="nil"/>
              <w:bottom w:val="nil"/>
              <w:right w:val="nil"/>
            </w:tcBorders>
            <w:shd w:val="clear" w:color="000000" w:fill="FFFFFF"/>
            <w:noWrap/>
            <w:vAlign w:val="bottom"/>
            <w:hideMark/>
          </w:tcPr>
          <w:p w14:paraId="5FBBACDE"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 </w:t>
            </w:r>
          </w:p>
        </w:tc>
        <w:tc>
          <w:tcPr>
            <w:tcW w:w="4600" w:type="dxa"/>
            <w:gridSpan w:val="3"/>
            <w:tcBorders>
              <w:top w:val="nil"/>
              <w:left w:val="nil"/>
              <w:bottom w:val="nil"/>
              <w:right w:val="nil"/>
            </w:tcBorders>
            <w:shd w:val="clear" w:color="000000" w:fill="FFFFFF"/>
            <w:noWrap/>
            <w:vAlign w:val="bottom"/>
            <w:hideMark/>
          </w:tcPr>
          <w:p w14:paraId="3DE3BADB" w14:textId="77777777" w:rsidR="00314216" w:rsidRPr="00BA4BB4" w:rsidRDefault="00314216" w:rsidP="00CC1BCE">
            <w:pPr>
              <w:jc w:val="center"/>
              <w:rPr>
                <w:rFonts w:ascii="Avenir Book" w:hAnsi="Avenir Book"/>
                <w:color w:val="000000"/>
                <w:sz w:val="21"/>
                <w:szCs w:val="21"/>
              </w:rPr>
            </w:pPr>
            <w:r>
              <w:rPr>
                <w:rFonts w:ascii="Avenir Book" w:hAnsi="Avenir Book"/>
                <w:color w:val="000000"/>
                <w:sz w:val="21"/>
                <w:szCs w:val="21"/>
              </w:rPr>
              <w:t xml:space="preserve">Z-score </w:t>
            </w:r>
            <w:r w:rsidRPr="00BA4BB4">
              <w:rPr>
                <w:rFonts w:ascii="Avenir Book" w:hAnsi="Avenir Book"/>
                <w:color w:val="000000"/>
                <w:sz w:val="21"/>
                <w:szCs w:val="21"/>
              </w:rPr>
              <w:t>Normalized Hemisphere Comparisons</w:t>
            </w:r>
          </w:p>
        </w:tc>
      </w:tr>
      <w:tr w:rsidR="00314216" w:rsidRPr="00BA4BB4" w14:paraId="3687F12E" w14:textId="77777777" w:rsidTr="00CC1BCE">
        <w:trPr>
          <w:trHeight w:val="320"/>
        </w:trPr>
        <w:tc>
          <w:tcPr>
            <w:tcW w:w="3870" w:type="dxa"/>
            <w:tcBorders>
              <w:top w:val="nil"/>
              <w:left w:val="nil"/>
              <w:bottom w:val="single" w:sz="4" w:space="0" w:color="auto"/>
              <w:right w:val="nil"/>
            </w:tcBorders>
            <w:shd w:val="clear" w:color="000000" w:fill="FFFFFF"/>
            <w:noWrap/>
            <w:vAlign w:val="bottom"/>
            <w:hideMark/>
          </w:tcPr>
          <w:p w14:paraId="41ACD2C9" w14:textId="77777777" w:rsidR="00314216" w:rsidRPr="00BA4BB4" w:rsidRDefault="00314216" w:rsidP="00CC1BCE">
            <w:pPr>
              <w:rPr>
                <w:rFonts w:ascii="Avenir Book" w:hAnsi="Avenir Book"/>
                <w:i/>
                <w:iCs/>
                <w:color w:val="000000"/>
                <w:sz w:val="21"/>
                <w:szCs w:val="21"/>
              </w:rPr>
            </w:pPr>
            <w:r w:rsidRPr="00BA4BB4">
              <w:rPr>
                <w:rFonts w:ascii="Avenir Book" w:hAnsi="Avenir Book"/>
                <w:i/>
                <w:iCs/>
                <w:color w:val="000000"/>
                <w:sz w:val="21"/>
                <w:szCs w:val="21"/>
              </w:rPr>
              <w:t>Predictors</w:t>
            </w:r>
          </w:p>
        </w:tc>
        <w:tc>
          <w:tcPr>
            <w:tcW w:w="1300" w:type="dxa"/>
            <w:tcBorders>
              <w:top w:val="nil"/>
              <w:left w:val="nil"/>
              <w:bottom w:val="single" w:sz="4" w:space="0" w:color="auto"/>
              <w:right w:val="nil"/>
            </w:tcBorders>
            <w:shd w:val="clear" w:color="000000" w:fill="FFFFFF"/>
            <w:noWrap/>
            <w:vAlign w:val="bottom"/>
            <w:hideMark/>
          </w:tcPr>
          <w:p w14:paraId="1E1F3FA4" w14:textId="77777777" w:rsidR="00314216" w:rsidRPr="00BA4BB4" w:rsidRDefault="00314216" w:rsidP="00CC1BCE">
            <w:pPr>
              <w:jc w:val="center"/>
              <w:rPr>
                <w:rFonts w:ascii="Avenir Book" w:hAnsi="Avenir Book"/>
                <w:i/>
                <w:iCs/>
                <w:color w:val="000000"/>
                <w:sz w:val="21"/>
                <w:szCs w:val="21"/>
              </w:rPr>
            </w:pPr>
            <w:r w:rsidRPr="00BA4BB4">
              <w:rPr>
                <w:rFonts w:ascii="Avenir Book" w:hAnsi="Avenir Book"/>
                <w:i/>
                <w:iCs/>
                <w:color w:val="000000"/>
                <w:sz w:val="21"/>
                <w:szCs w:val="21"/>
              </w:rPr>
              <w:t>Estimates</w:t>
            </w:r>
          </w:p>
        </w:tc>
        <w:tc>
          <w:tcPr>
            <w:tcW w:w="2030" w:type="dxa"/>
            <w:tcBorders>
              <w:top w:val="nil"/>
              <w:left w:val="nil"/>
              <w:bottom w:val="single" w:sz="4" w:space="0" w:color="auto"/>
              <w:right w:val="nil"/>
            </w:tcBorders>
            <w:shd w:val="clear" w:color="000000" w:fill="FFFFFF"/>
            <w:noWrap/>
            <w:vAlign w:val="bottom"/>
            <w:hideMark/>
          </w:tcPr>
          <w:p w14:paraId="2FD92928" w14:textId="77777777" w:rsidR="00314216" w:rsidRPr="00BA4BB4" w:rsidRDefault="00314216" w:rsidP="00CC1BCE">
            <w:pPr>
              <w:jc w:val="center"/>
              <w:rPr>
                <w:rFonts w:ascii="Avenir Book" w:hAnsi="Avenir Book"/>
                <w:i/>
                <w:iCs/>
                <w:color w:val="000000"/>
                <w:sz w:val="21"/>
                <w:szCs w:val="21"/>
              </w:rPr>
            </w:pPr>
            <w:r w:rsidRPr="00BA4BB4">
              <w:rPr>
                <w:rFonts w:ascii="Avenir Book" w:hAnsi="Avenir Book"/>
                <w:i/>
                <w:iCs/>
                <w:color w:val="000000"/>
                <w:sz w:val="21"/>
                <w:szCs w:val="21"/>
              </w:rPr>
              <w:t>CI</w:t>
            </w:r>
          </w:p>
        </w:tc>
        <w:tc>
          <w:tcPr>
            <w:tcW w:w="1300" w:type="dxa"/>
            <w:gridSpan w:val="2"/>
            <w:tcBorders>
              <w:top w:val="nil"/>
              <w:left w:val="nil"/>
              <w:bottom w:val="single" w:sz="4" w:space="0" w:color="auto"/>
              <w:right w:val="nil"/>
            </w:tcBorders>
            <w:shd w:val="clear" w:color="000000" w:fill="FFFFFF"/>
            <w:noWrap/>
            <w:vAlign w:val="bottom"/>
            <w:hideMark/>
          </w:tcPr>
          <w:p w14:paraId="390CAE4F" w14:textId="77777777" w:rsidR="00314216" w:rsidRPr="00BA4BB4" w:rsidRDefault="00314216" w:rsidP="00CC1BCE">
            <w:pPr>
              <w:jc w:val="center"/>
              <w:rPr>
                <w:rFonts w:ascii="Avenir Book" w:hAnsi="Avenir Book"/>
                <w:i/>
                <w:iCs/>
                <w:color w:val="000000"/>
                <w:sz w:val="21"/>
                <w:szCs w:val="21"/>
              </w:rPr>
            </w:pPr>
            <w:r w:rsidRPr="00BA4BB4">
              <w:rPr>
                <w:rFonts w:ascii="Avenir Book" w:hAnsi="Avenir Book"/>
                <w:i/>
                <w:iCs/>
                <w:color w:val="000000"/>
                <w:sz w:val="21"/>
                <w:szCs w:val="21"/>
              </w:rPr>
              <w:t>p</w:t>
            </w:r>
          </w:p>
        </w:tc>
      </w:tr>
      <w:tr w:rsidR="00314216" w:rsidRPr="00BA4BB4" w14:paraId="0AFED77B" w14:textId="77777777" w:rsidTr="00CC1BCE">
        <w:trPr>
          <w:trHeight w:val="320"/>
        </w:trPr>
        <w:tc>
          <w:tcPr>
            <w:tcW w:w="3870" w:type="dxa"/>
            <w:tcBorders>
              <w:top w:val="nil"/>
              <w:left w:val="nil"/>
              <w:bottom w:val="nil"/>
              <w:right w:val="nil"/>
            </w:tcBorders>
            <w:shd w:val="clear" w:color="000000" w:fill="FFFFFF"/>
            <w:noWrap/>
            <w:vAlign w:val="bottom"/>
            <w:hideMark/>
          </w:tcPr>
          <w:p w14:paraId="183C3B71"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(Intercept)</w:t>
            </w:r>
          </w:p>
        </w:tc>
        <w:tc>
          <w:tcPr>
            <w:tcW w:w="1300" w:type="dxa"/>
            <w:tcBorders>
              <w:top w:val="nil"/>
              <w:left w:val="nil"/>
              <w:bottom w:val="nil"/>
              <w:right w:val="nil"/>
            </w:tcBorders>
            <w:shd w:val="clear" w:color="000000" w:fill="FFFFFF"/>
            <w:noWrap/>
            <w:vAlign w:val="bottom"/>
            <w:hideMark/>
          </w:tcPr>
          <w:p w14:paraId="59C12DB3"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-0.130</w:t>
            </w:r>
          </w:p>
        </w:tc>
        <w:tc>
          <w:tcPr>
            <w:tcW w:w="2030" w:type="dxa"/>
            <w:tcBorders>
              <w:top w:val="nil"/>
              <w:left w:val="nil"/>
              <w:bottom w:val="nil"/>
              <w:right w:val="nil"/>
            </w:tcBorders>
            <w:shd w:val="clear" w:color="000000" w:fill="FFFFFF"/>
            <w:noWrap/>
            <w:vAlign w:val="bottom"/>
            <w:hideMark/>
          </w:tcPr>
          <w:p w14:paraId="63030916"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-0.698 – 0.437</w:t>
            </w:r>
          </w:p>
        </w:tc>
        <w:tc>
          <w:tcPr>
            <w:tcW w:w="1300" w:type="dxa"/>
            <w:gridSpan w:val="2"/>
            <w:tcBorders>
              <w:top w:val="nil"/>
              <w:left w:val="nil"/>
              <w:bottom w:val="nil"/>
              <w:right w:val="nil"/>
            </w:tcBorders>
            <w:shd w:val="clear" w:color="000000" w:fill="FFFFFF"/>
            <w:noWrap/>
            <w:vAlign w:val="bottom"/>
            <w:hideMark/>
          </w:tcPr>
          <w:p w14:paraId="068081C3"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0.6</w:t>
            </w:r>
            <w:r>
              <w:rPr>
                <w:rFonts w:ascii="Avenir Book" w:hAnsi="Avenir Book"/>
                <w:color w:val="000000"/>
                <w:sz w:val="21"/>
                <w:szCs w:val="21"/>
              </w:rPr>
              <w:t>5</w:t>
            </w:r>
            <w:r w:rsidRPr="00BA4BB4">
              <w:rPr>
                <w:rFonts w:ascii="Avenir Book" w:hAnsi="Avenir Book"/>
                <w:color w:val="000000"/>
                <w:sz w:val="21"/>
                <w:szCs w:val="21"/>
              </w:rPr>
              <w:t>2</w:t>
            </w:r>
          </w:p>
        </w:tc>
      </w:tr>
      <w:tr w:rsidR="00314216" w:rsidRPr="00BA4BB4" w14:paraId="5D2E0A17" w14:textId="77777777" w:rsidTr="00CC1BCE">
        <w:trPr>
          <w:trHeight w:val="320"/>
        </w:trPr>
        <w:tc>
          <w:tcPr>
            <w:tcW w:w="3870" w:type="dxa"/>
            <w:tcBorders>
              <w:top w:val="nil"/>
              <w:left w:val="nil"/>
              <w:bottom w:val="nil"/>
              <w:right w:val="nil"/>
            </w:tcBorders>
            <w:shd w:val="clear" w:color="000000" w:fill="FFFFFF"/>
            <w:noWrap/>
            <w:vAlign w:val="bottom"/>
            <w:hideMark/>
          </w:tcPr>
          <w:p w14:paraId="6D9D41A7"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Hemisphere effect</w:t>
            </w:r>
          </w:p>
        </w:tc>
        <w:tc>
          <w:tcPr>
            <w:tcW w:w="1300" w:type="dxa"/>
            <w:tcBorders>
              <w:top w:val="nil"/>
              <w:left w:val="nil"/>
              <w:bottom w:val="nil"/>
              <w:right w:val="nil"/>
            </w:tcBorders>
            <w:shd w:val="clear" w:color="000000" w:fill="FFFFFF"/>
            <w:noWrap/>
            <w:vAlign w:val="bottom"/>
            <w:hideMark/>
          </w:tcPr>
          <w:p w14:paraId="44EC97CF"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0.05</w:t>
            </w:r>
            <w:r>
              <w:rPr>
                <w:rFonts w:ascii="Avenir Book" w:hAnsi="Avenir Book"/>
                <w:color w:val="000000"/>
                <w:sz w:val="21"/>
                <w:szCs w:val="21"/>
              </w:rPr>
              <w:t>3</w:t>
            </w:r>
          </w:p>
        </w:tc>
        <w:tc>
          <w:tcPr>
            <w:tcW w:w="2030" w:type="dxa"/>
            <w:tcBorders>
              <w:top w:val="nil"/>
              <w:left w:val="nil"/>
              <w:bottom w:val="nil"/>
              <w:right w:val="nil"/>
            </w:tcBorders>
            <w:shd w:val="clear" w:color="000000" w:fill="FFFFFF"/>
            <w:noWrap/>
            <w:vAlign w:val="bottom"/>
            <w:hideMark/>
          </w:tcPr>
          <w:p w14:paraId="4388A8A8"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w:t>
            </w:r>
            <w:r>
              <w:rPr>
                <w:rFonts w:ascii="Avenir Book" w:hAnsi="Avenir Book"/>
                <w:color w:val="000000"/>
                <w:sz w:val="21"/>
                <w:szCs w:val="21"/>
              </w:rPr>
              <w:t>545</w:t>
            </w:r>
            <w:r w:rsidRPr="00BA4BB4">
              <w:rPr>
                <w:rFonts w:ascii="Avenir Book" w:hAnsi="Avenir Book"/>
                <w:color w:val="000000"/>
                <w:sz w:val="21"/>
                <w:szCs w:val="21"/>
              </w:rPr>
              <w:t xml:space="preserve"> – </w:t>
            </w:r>
            <w:r>
              <w:rPr>
                <w:rFonts w:ascii="Avenir Book" w:hAnsi="Avenir Book"/>
                <w:color w:val="000000"/>
                <w:sz w:val="21"/>
                <w:szCs w:val="21"/>
              </w:rPr>
              <w:t>0.650</w:t>
            </w:r>
          </w:p>
        </w:tc>
        <w:tc>
          <w:tcPr>
            <w:tcW w:w="1300" w:type="dxa"/>
            <w:gridSpan w:val="2"/>
            <w:tcBorders>
              <w:top w:val="nil"/>
              <w:left w:val="nil"/>
              <w:bottom w:val="nil"/>
              <w:right w:val="nil"/>
            </w:tcBorders>
            <w:shd w:val="clear" w:color="000000" w:fill="FFFFFF"/>
            <w:noWrap/>
            <w:vAlign w:val="bottom"/>
            <w:hideMark/>
          </w:tcPr>
          <w:p w14:paraId="6CBB014E"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0.86</w:t>
            </w:r>
            <w:r>
              <w:rPr>
                <w:rFonts w:ascii="Avenir Book" w:hAnsi="Avenir Book"/>
                <w:color w:val="000000"/>
                <w:sz w:val="21"/>
                <w:szCs w:val="21"/>
              </w:rPr>
              <w:t>3</w:t>
            </w:r>
          </w:p>
        </w:tc>
      </w:tr>
      <w:tr w:rsidR="00314216" w:rsidRPr="00BA4BB4" w14:paraId="34FF874F" w14:textId="77777777" w:rsidTr="00CC1BCE">
        <w:trPr>
          <w:trHeight w:val="320"/>
        </w:trPr>
        <w:tc>
          <w:tcPr>
            <w:tcW w:w="3870" w:type="dxa"/>
            <w:tcBorders>
              <w:top w:val="nil"/>
              <w:left w:val="nil"/>
              <w:bottom w:val="nil"/>
              <w:right w:val="nil"/>
            </w:tcBorders>
            <w:shd w:val="clear" w:color="000000" w:fill="FFFFFF"/>
            <w:noWrap/>
            <w:vAlign w:val="bottom"/>
            <w:hideMark/>
          </w:tcPr>
          <w:p w14:paraId="4A45FED4"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Connection Type effect</w:t>
            </w:r>
          </w:p>
        </w:tc>
        <w:tc>
          <w:tcPr>
            <w:tcW w:w="1300" w:type="dxa"/>
            <w:tcBorders>
              <w:top w:val="nil"/>
              <w:left w:val="nil"/>
              <w:bottom w:val="nil"/>
              <w:right w:val="nil"/>
            </w:tcBorders>
            <w:shd w:val="clear" w:color="000000" w:fill="FFFFFF"/>
            <w:noWrap/>
            <w:vAlign w:val="bottom"/>
            <w:hideMark/>
          </w:tcPr>
          <w:p w14:paraId="7A4DE91F"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0.01</w:t>
            </w:r>
            <w:r>
              <w:rPr>
                <w:rFonts w:ascii="Avenir Book" w:hAnsi="Avenir Book"/>
                <w:color w:val="000000"/>
                <w:sz w:val="21"/>
                <w:szCs w:val="21"/>
              </w:rPr>
              <w:t>2</w:t>
            </w:r>
          </w:p>
        </w:tc>
        <w:tc>
          <w:tcPr>
            <w:tcW w:w="2030" w:type="dxa"/>
            <w:tcBorders>
              <w:top w:val="nil"/>
              <w:left w:val="nil"/>
              <w:bottom w:val="nil"/>
              <w:right w:val="nil"/>
            </w:tcBorders>
            <w:shd w:val="clear" w:color="000000" w:fill="FFFFFF"/>
            <w:noWrap/>
            <w:vAlign w:val="bottom"/>
            <w:hideMark/>
          </w:tcPr>
          <w:p w14:paraId="19F54FDD"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 -0.</w:t>
            </w:r>
            <w:r>
              <w:rPr>
                <w:rFonts w:ascii="Avenir Book" w:hAnsi="Avenir Book"/>
                <w:color w:val="000000"/>
                <w:sz w:val="21"/>
                <w:szCs w:val="21"/>
              </w:rPr>
              <w:t>016</w:t>
            </w:r>
            <w:r w:rsidRPr="00BA4BB4">
              <w:rPr>
                <w:rFonts w:ascii="Avenir Book" w:hAnsi="Avenir Book"/>
                <w:color w:val="000000"/>
                <w:sz w:val="21"/>
                <w:szCs w:val="21"/>
              </w:rPr>
              <w:t xml:space="preserve"> – 0.</w:t>
            </w:r>
            <w:r>
              <w:rPr>
                <w:rFonts w:ascii="Avenir Book" w:hAnsi="Avenir Book"/>
                <w:color w:val="000000"/>
                <w:sz w:val="21"/>
                <w:szCs w:val="21"/>
              </w:rPr>
              <w:t>040</w:t>
            </w:r>
          </w:p>
        </w:tc>
        <w:tc>
          <w:tcPr>
            <w:tcW w:w="1300" w:type="dxa"/>
            <w:gridSpan w:val="2"/>
            <w:tcBorders>
              <w:top w:val="nil"/>
              <w:left w:val="nil"/>
              <w:bottom w:val="nil"/>
              <w:right w:val="nil"/>
            </w:tcBorders>
            <w:shd w:val="clear" w:color="000000" w:fill="FFFFFF"/>
            <w:noWrap/>
            <w:vAlign w:val="bottom"/>
            <w:hideMark/>
          </w:tcPr>
          <w:p w14:paraId="73057FAA"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0.407</w:t>
            </w:r>
          </w:p>
        </w:tc>
      </w:tr>
      <w:tr w:rsidR="00314216" w:rsidRPr="00BA4BB4" w14:paraId="1C491387" w14:textId="77777777" w:rsidTr="00CC1BCE">
        <w:trPr>
          <w:trHeight w:val="320"/>
        </w:trPr>
        <w:tc>
          <w:tcPr>
            <w:tcW w:w="3870" w:type="dxa"/>
            <w:tcBorders>
              <w:top w:val="nil"/>
              <w:left w:val="nil"/>
              <w:bottom w:val="nil"/>
              <w:right w:val="nil"/>
            </w:tcBorders>
            <w:shd w:val="clear" w:color="000000" w:fill="FFFFFF"/>
            <w:noWrap/>
            <w:vAlign w:val="bottom"/>
            <w:hideMark/>
          </w:tcPr>
          <w:p w14:paraId="49F6A090"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Age, centered</w:t>
            </w:r>
          </w:p>
        </w:tc>
        <w:tc>
          <w:tcPr>
            <w:tcW w:w="1300" w:type="dxa"/>
            <w:tcBorders>
              <w:top w:val="nil"/>
              <w:left w:val="nil"/>
              <w:bottom w:val="nil"/>
              <w:right w:val="nil"/>
            </w:tcBorders>
            <w:shd w:val="clear" w:color="000000" w:fill="FFFFFF"/>
            <w:noWrap/>
            <w:vAlign w:val="bottom"/>
            <w:hideMark/>
          </w:tcPr>
          <w:p w14:paraId="157A9D5D"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0.000</w:t>
            </w:r>
          </w:p>
        </w:tc>
        <w:tc>
          <w:tcPr>
            <w:tcW w:w="2030" w:type="dxa"/>
            <w:tcBorders>
              <w:top w:val="nil"/>
              <w:left w:val="nil"/>
              <w:bottom w:val="nil"/>
              <w:right w:val="nil"/>
            </w:tcBorders>
            <w:shd w:val="clear" w:color="000000" w:fill="FFFFFF"/>
            <w:noWrap/>
            <w:vAlign w:val="bottom"/>
            <w:hideMark/>
          </w:tcPr>
          <w:p w14:paraId="1BF3C597"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 -0.0</w:t>
            </w:r>
            <w:r>
              <w:rPr>
                <w:rFonts w:ascii="Avenir Book" w:hAnsi="Avenir Book"/>
                <w:color w:val="000000"/>
                <w:sz w:val="21"/>
                <w:szCs w:val="21"/>
              </w:rPr>
              <w:t>50</w:t>
            </w:r>
            <w:r w:rsidRPr="00BA4BB4">
              <w:rPr>
                <w:rFonts w:ascii="Avenir Book" w:hAnsi="Avenir Book"/>
                <w:color w:val="000000"/>
                <w:sz w:val="21"/>
                <w:szCs w:val="21"/>
              </w:rPr>
              <w:t xml:space="preserve"> – 0.0</w:t>
            </w:r>
            <w:r>
              <w:rPr>
                <w:rFonts w:ascii="Avenir Book" w:hAnsi="Avenir Book"/>
                <w:color w:val="000000"/>
                <w:sz w:val="21"/>
                <w:szCs w:val="21"/>
              </w:rPr>
              <w:t>49</w:t>
            </w:r>
          </w:p>
        </w:tc>
        <w:tc>
          <w:tcPr>
            <w:tcW w:w="1300" w:type="dxa"/>
            <w:gridSpan w:val="2"/>
            <w:tcBorders>
              <w:top w:val="nil"/>
              <w:left w:val="nil"/>
              <w:bottom w:val="nil"/>
              <w:right w:val="nil"/>
            </w:tcBorders>
            <w:shd w:val="clear" w:color="000000" w:fill="FFFFFF"/>
            <w:noWrap/>
            <w:vAlign w:val="bottom"/>
            <w:hideMark/>
          </w:tcPr>
          <w:p w14:paraId="71EFEC4C"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0.985</w:t>
            </w:r>
          </w:p>
        </w:tc>
      </w:tr>
      <w:tr w:rsidR="00314216" w:rsidRPr="00BA4BB4" w14:paraId="54E92347" w14:textId="77777777" w:rsidTr="00CC1BCE">
        <w:trPr>
          <w:trHeight w:val="320"/>
        </w:trPr>
        <w:tc>
          <w:tcPr>
            <w:tcW w:w="3870" w:type="dxa"/>
            <w:tcBorders>
              <w:top w:val="nil"/>
              <w:left w:val="nil"/>
              <w:bottom w:val="nil"/>
              <w:right w:val="nil"/>
            </w:tcBorders>
            <w:shd w:val="clear" w:color="000000" w:fill="FFFFFF"/>
            <w:noWrap/>
            <w:vAlign w:val="bottom"/>
            <w:hideMark/>
          </w:tcPr>
          <w:p w14:paraId="3A7ED585"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Sex</w:t>
            </w:r>
          </w:p>
        </w:tc>
        <w:tc>
          <w:tcPr>
            <w:tcW w:w="1300" w:type="dxa"/>
            <w:tcBorders>
              <w:top w:val="nil"/>
              <w:left w:val="nil"/>
              <w:bottom w:val="nil"/>
              <w:right w:val="nil"/>
            </w:tcBorders>
            <w:shd w:val="clear" w:color="000000" w:fill="FFFFFF"/>
            <w:noWrap/>
            <w:vAlign w:val="bottom"/>
            <w:hideMark/>
          </w:tcPr>
          <w:p w14:paraId="2ED220FD"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-0.22</w:t>
            </w:r>
            <w:r>
              <w:rPr>
                <w:rFonts w:ascii="Avenir Book" w:hAnsi="Avenir Book"/>
                <w:color w:val="000000"/>
                <w:sz w:val="21"/>
                <w:szCs w:val="21"/>
              </w:rPr>
              <w:t>7</w:t>
            </w:r>
          </w:p>
        </w:tc>
        <w:tc>
          <w:tcPr>
            <w:tcW w:w="2030" w:type="dxa"/>
            <w:tcBorders>
              <w:top w:val="nil"/>
              <w:left w:val="nil"/>
              <w:bottom w:val="nil"/>
              <w:right w:val="nil"/>
            </w:tcBorders>
            <w:shd w:val="clear" w:color="000000" w:fill="FFFFFF"/>
            <w:noWrap/>
            <w:vAlign w:val="bottom"/>
            <w:hideMark/>
          </w:tcPr>
          <w:p w14:paraId="4E48634D"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 -0.86</w:t>
            </w:r>
            <w:r>
              <w:rPr>
                <w:rFonts w:ascii="Avenir Book" w:hAnsi="Avenir Book"/>
                <w:color w:val="000000"/>
                <w:sz w:val="21"/>
                <w:szCs w:val="21"/>
              </w:rPr>
              <w:t>8</w:t>
            </w:r>
            <w:r w:rsidRPr="00BA4BB4">
              <w:rPr>
                <w:rFonts w:ascii="Avenir Book" w:hAnsi="Avenir Book"/>
                <w:color w:val="000000"/>
                <w:sz w:val="21"/>
                <w:szCs w:val="21"/>
              </w:rPr>
              <w:t xml:space="preserve"> – 0.</w:t>
            </w:r>
            <w:r>
              <w:rPr>
                <w:rFonts w:ascii="Avenir Book" w:hAnsi="Avenir Book"/>
                <w:color w:val="000000"/>
                <w:sz w:val="21"/>
                <w:szCs w:val="21"/>
              </w:rPr>
              <w:t>414</w:t>
            </w:r>
          </w:p>
        </w:tc>
        <w:tc>
          <w:tcPr>
            <w:tcW w:w="1300" w:type="dxa"/>
            <w:gridSpan w:val="2"/>
            <w:tcBorders>
              <w:top w:val="nil"/>
              <w:left w:val="nil"/>
              <w:bottom w:val="nil"/>
              <w:right w:val="nil"/>
            </w:tcBorders>
            <w:shd w:val="clear" w:color="000000" w:fill="FFFFFF"/>
            <w:noWrap/>
            <w:vAlign w:val="bottom"/>
            <w:hideMark/>
          </w:tcPr>
          <w:p w14:paraId="4A164F33"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w:t>
            </w:r>
            <w:r>
              <w:rPr>
                <w:rFonts w:ascii="Avenir Book" w:hAnsi="Avenir Book"/>
                <w:color w:val="000000"/>
                <w:sz w:val="21"/>
                <w:szCs w:val="21"/>
              </w:rPr>
              <w:t>488</w:t>
            </w:r>
          </w:p>
        </w:tc>
      </w:tr>
      <w:tr w:rsidR="00314216" w:rsidRPr="00BA4BB4" w14:paraId="7A4A8E9D" w14:textId="77777777" w:rsidTr="00CC1BCE">
        <w:trPr>
          <w:trHeight w:val="320"/>
        </w:trPr>
        <w:tc>
          <w:tcPr>
            <w:tcW w:w="3870" w:type="dxa"/>
            <w:tcBorders>
              <w:top w:val="nil"/>
              <w:left w:val="nil"/>
              <w:bottom w:val="nil"/>
              <w:right w:val="nil"/>
            </w:tcBorders>
            <w:shd w:val="clear" w:color="000000" w:fill="FFFFFF"/>
            <w:noWrap/>
            <w:vAlign w:val="bottom"/>
            <w:hideMark/>
          </w:tcPr>
          <w:p w14:paraId="0EFB4D23" w14:textId="77777777" w:rsidR="00314216" w:rsidRPr="00BA4BB4" w:rsidRDefault="00314216" w:rsidP="00CC1BCE">
            <w:pPr>
              <w:rPr>
                <w:rFonts w:ascii="Avenir Book" w:hAnsi="Avenir Book"/>
                <w:b/>
                <w:bCs/>
                <w:color w:val="000000"/>
                <w:sz w:val="21"/>
                <w:szCs w:val="21"/>
              </w:rPr>
            </w:pPr>
            <w:r w:rsidRPr="00BA4BB4">
              <w:rPr>
                <w:rFonts w:ascii="Avenir Book" w:hAnsi="Avenir Book"/>
                <w:b/>
                <w:bCs/>
                <w:color w:val="000000"/>
                <w:sz w:val="21"/>
                <w:szCs w:val="21"/>
              </w:rPr>
              <w:t>Hemisphere * Connection Type</w:t>
            </w:r>
          </w:p>
        </w:tc>
        <w:tc>
          <w:tcPr>
            <w:tcW w:w="1300" w:type="dxa"/>
            <w:tcBorders>
              <w:top w:val="nil"/>
              <w:left w:val="nil"/>
              <w:bottom w:val="nil"/>
              <w:right w:val="nil"/>
            </w:tcBorders>
            <w:shd w:val="clear" w:color="000000" w:fill="FFFFFF"/>
            <w:noWrap/>
            <w:vAlign w:val="bottom"/>
            <w:hideMark/>
          </w:tcPr>
          <w:p w14:paraId="59CAF23C"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w:t>
            </w:r>
            <w:r>
              <w:rPr>
                <w:rFonts w:ascii="Avenir Book" w:hAnsi="Avenir Book"/>
                <w:color w:val="000000"/>
                <w:sz w:val="21"/>
                <w:szCs w:val="21"/>
              </w:rPr>
              <w:t>1</w:t>
            </w:r>
            <w:r w:rsidRPr="00BA4BB4">
              <w:rPr>
                <w:rFonts w:ascii="Avenir Book" w:hAnsi="Avenir Book"/>
                <w:color w:val="000000"/>
                <w:sz w:val="21"/>
                <w:szCs w:val="21"/>
              </w:rPr>
              <w:t>0</w:t>
            </w:r>
            <w:r>
              <w:rPr>
                <w:rFonts w:ascii="Avenir Book" w:hAnsi="Avenir Book"/>
                <w:color w:val="000000"/>
                <w:sz w:val="21"/>
                <w:szCs w:val="21"/>
              </w:rPr>
              <w:t>1</w:t>
            </w:r>
          </w:p>
        </w:tc>
        <w:tc>
          <w:tcPr>
            <w:tcW w:w="2030" w:type="dxa"/>
            <w:tcBorders>
              <w:top w:val="nil"/>
              <w:left w:val="nil"/>
              <w:bottom w:val="nil"/>
              <w:right w:val="nil"/>
            </w:tcBorders>
            <w:shd w:val="clear" w:color="000000" w:fill="FFFFFF"/>
            <w:noWrap/>
            <w:vAlign w:val="bottom"/>
            <w:hideMark/>
          </w:tcPr>
          <w:p w14:paraId="59BBBC51"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 </w:t>
            </w:r>
            <w:r>
              <w:rPr>
                <w:rFonts w:ascii="Avenir Book" w:hAnsi="Avenir Book"/>
                <w:color w:val="000000"/>
                <w:sz w:val="21"/>
                <w:szCs w:val="21"/>
              </w:rPr>
              <w:t>-</w:t>
            </w:r>
            <w:r w:rsidRPr="00BA4BB4">
              <w:rPr>
                <w:rFonts w:ascii="Avenir Book" w:hAnsi="Avenir Book"/>
                <w:color w:val="000000"/>
                <w:sz w:val="21"/>
                <w:szCs w:val="21"/>
              </w:rPr>
              <w:t>0.</w:t>
            </w:r>
            <w:r>
              <w:rPr>
                <w:rFonts w:ascii="Avenir Book" w:hAnsi="Avenir Book"/>
                <w:color w:val="000000"/>
                <w:sz w:val="21"/>
                <w:szCs w:val="21"/>
              </w:rPr>
              <w:t>1</w:t>
            </w:r>
            <w:r w:rsidRPr="00BA4BB4">
              <w:rPr>
                <w:rFonts w:ascii="Avenir Book" w:hAnsi="Avenir Book"/>
                <w:color w:val="000000"/>
                <w:sz w:val="21"/>
                <w:szCs w:val="21"/>
              </w:rPr>
              <w:t>4</w:t>
            </w:r>
            <w:r>
              <w:rPr>
                <w:rFonts w:ascii="Avenir Book" w:hAnsi="Avenir Book"/>
                <w:color w:val="000000"/>
                <w:sz w:val="21"/>
                <w:szCs w:val="21"/>
              </w:rPr>
              <w:t>1</w:t>
            </w:r>
            <w:r w:rsidRPr="00BA4BB4">
              <w:rPr>
                <w:rFonts w:ascii="Avenir Book" w:hAnsi="Avenir Book"/>
                <w:color w:val="000000"/>
                <w:sz w:val="21"/>
                <w:szCs w:val="21"/>
              </w:rPr>
              <w:t xml:space="preserve"> – </w:t>
            </w:r>
            <w:r>
              <w:rPr>
                <w:rFonts w:ascii="Avenir Book" w:hAnsi="Avenir Book"/>
                <w:color w:val="000000"/>
                <w:sz w:val="21"/>
                <w:szCs w:val="21"/>
              </w:rPr>
              <w:t>-</w:t>
            </w:r>
            <w:r w:rsidRPr="00BA4BB4">
              <w:rPr>
                <w:rFonts w:ascii="Avenir Book" w:hAnsi="Avenir Book"/>
                <w:color w:val="000000"/>
                <w:sz w:val="21"/>
                <w:szCs w:val="21"/>
              </w:rPr>
              <w:t>0.0</w:t>
            </w:r>
            <w:r>
              <w:rPr>
                <w:rFonts w:ascii="Avenir Book" w:hAnsi="Avenir Book"/>
                <w:color w:val="000000"/>
                <w:sz w:val="21"/>
                <w:szCs w:val="21"/>
              </w:rPr>
              <w:t>61</w:t>
            </w:r>
          </w:p>
        </w:tc>
        <w:tc>
          <w:tcPr>
            <w:tcW w:w="1300" w:type="dxa"/>
            <w:gridSpan w:val="2"/>
            <w:tcBorders>
              <w:top w:val="nil"/>
              <w:left w:val="nil"/>
              <w:bottom w:val="nil"/>
              <w:right w:val="nil"/>
            </w:tcBorders>
            <w:shd w:val="clear" w:color="000000" w:fill="FFFFFF"/>
            <w:noWrap/>
            <w:vAlign w:val="bottom"/>
            <w:hideMark/>
          </w:tcPr>
          <w:p w14:paraId="12344512" w14:textId="77777777" w:rsidR="00314216" w:rsidRPr="00BA4BB4" w:rsidRDefault="00314216" w:rsidP="00CC1BCE">
            <w:pPr>
              <w:jc w:val="center"/>
              <w:rPr>
                <w:rFonts w:ascii="Avenir Book" w:hAnsi="Avenir Book"/>
                <w:b/>
                <w:bCs/>
                <w:color w:val="000000"/>
                <w:sz w:val="21"/>
                <w:szCs w:val="21"/>
              </w:rPr>
            </w:pPr>
            <w:r w:rsidRPr="00BA4BB4">
              <w:rPr>
                <w:rFonts w:ascii="Avenir Book" w:hAnsi="Avenir Book"/>
                <w:b/>
                <w:bCs/>
                <w:color w:val="000000"/>
                <w:sz w:val="21"/>
                <w:szCs w:val="21"/>
              </w:rPr>
              <w:t>&lt;0.</w:t>
            </w:r>
            <w:r>
              <w:rPr>
                <w:rFonts w:ascii="Avenir Book" w:hAnsi="Avenir Book"/>
                <w:b/>
                <w:bCs/>
                <w:color w:val="000000"/>
                <w:sz w:val="21"/>
                <w:szCs w:val="21"/>
              </w:rPr>
              <w:t>0</w:t>
            </w:r>
            <w:r w:rsidRPr="00BA4BB4">
              <w:rPr>
                <w:rFonts w:ascii="Avenir Book" w:hAnsi="Avenir Book"/>
                <w:b/>
                <w:bCs/>
                <w:color w:val="000000"/>
                <w:sz w:val="21"/>
                <w:szCs w:val="21"/>
              </w:rPr>
              <w:t>01</w:t>
            </w:r>
          </w:p>
        </w:tc>
      </w:tr>
    </w:tbl>
    <w:p w14:paraId="17895E95" w14:textId="77777777" w:rsidR="00631657" w:rsidRDefault="00631657">
      <w:r>
        <w:br w:type="page"/>
      </w:r>
    </w:p>
    <w:tbl>
      <w:tblPr>
        <w:tblW w:w="8500" w:type="dxa"/>
        <w:tblLayout w:type="fixed"/>
        <w:tblLook w:val="04A0" w:firstRow="1" w:lastRow="0" w:firstColumn="1" w:lastColumn="0" w:noHBand="0" w:noVBand="1"/>
      </w:tblPr>
      <w:tblGrid>
        <w:gridCol w:w="3870"/>
        <w:gridCol w:w="1300"/>
        <w:gridCol w:w="2030"/>
        <w:gridCol w:w="1300"/>
      </w:tblGrid>
      <w:tr w:rsidR="00631657" w:rsidRPr="00BA4BB4" w14:paraId="7CBC7A48" w14:textId="77777777" w:rsidTr="00CC1BCE">
        <w:trPr>
          <w:trHeight w:val="320"/>
        </w:trPr>
        <w:tc>
          <w:tcPr>
            <w:tcW w:w="3870" w:type="dxa"/>
            <w:tcBorders>
              <w:top w:val="nil"/>
              <w:left w:val="nil"/>
              <w:bottom w:val="nil"/>
              <w:right w:val="nil"/>
            </w:tcBorders>
            <w:shd w:val="clear" w:color="000000" w:fill="FFFFFF"/>
            <w:noWrap/>
            <w:vAlign w:val="bottom"/>
          </w:tcPr>
          <w:p w14:paraId="342EF1E9" w14:textId="65AC2160" w:rsidR="00631657" w:rsidRPr="00BA4BB4" w:rsidRDefault="00631657" w:rsidP="00CC1BCE">
            <w:pPr>
              <w:rPr>
                <w:rFonts w:ascii="Avenir Book" w:hAnsi="Avenir Book"/>
                <w:b/>
                <w:bCs/>
                <w:color w:val="000000"/>
                <w:sz w:val="21"/>
                <w:szCs w:val="21"/>
              </w:rPr>
            </w:pPr>
          </w:p>
        </w:tc>
        <w:tc>
          <w:tcPr>
            <w:tcW w:w="1300" w:type="dxa"/>
            <w:tcBorders>
              <w:top w:val="nil"/>
              <w:left w:val="nil"/>
              <w:bottom w:val="nil"/>
              <w:right w:val="nil"/>
            </w:tcBorders>
            <w:shd w:val="clear" w:color="000000" w:fill="FFFFFF"/>
            <w:noWrap/>
            <w:vAlign w:val="bottom"/>
          </w:tcPr>
          <w:p w14:paraId="08034859" w14:textId="77777777" w:rsidR="00631657" w:rsidRPr="00BA4BB4" w:rsidRDefault="00631657" w:rsidP="00CC1BCE">
            <w:pPr>
              <w:jc w:val="center"/>
              <w:rPr>
                <w:rFonts w:ascii="Avenir Book" w:hAnsi="Avenir Book"/>
                <w:color w:val="000000"/>
                <w:sz w:val="21"/>
                <w:szCs w:val="21"/>
              </w:rPr>
            </w:pPr>
          </w:p>
        </w:tc>
        <w:tc>
          <w:tcPr>
            <w:tcW w:w="2030" w:type="dxa"/>
            <w:tcBorders>
              <w:top w:val="nil"/>
              <w:left w:val="nil"/>
              <w:bottom w:val="nil"/>
              <w:right w:val="nil"/>
            </w:tcBorders>
            <w:shd w:val="clear" w:color="000000" w:fill="FFFFFF"/>
            <w:noWrap/>
            <w:vAlign w:val="bottom"/>
          </w:tcPr>
          <w:p w14:paraId="00FB2380" w14:textId="77777777" w:rsidR="00631657" w:rsidRPr="00BA4BB4" w:rsidRDefault="00631657" w:rsidP="00CC1BCE">
            <w:pPr>
              <w:jc w:val="center"/>
              <w:rPr>
                <w:rFonts w:ascii="Avenir Book" w:hAnsi="Avenir Book"/>
                <w:color w:val="000000"/>
                <w:sz w:val="21"/>
                <w:szCs w:val="21"/>
              </w:rPr>
            </w:pPr>
          </w:p>
        </w:tc>
        <w:tc>
          <w:tcPr>
            <w:tcW w:w="1300" w:type="dxa"/>
            <w:tcBorders>
              <w:top w:val="nil"/>
              <w:left w:val="nil"/>
              <w:bottom w:val="nil"/>
              <w:right w:val="nil"/>
            </w:tcBorders>
            <w:shd w:val="clear" w:color="000000" w:fill="FFFFFF"/>
            <w:noWrap/>
            <w:vAlign w:val="bottom"/>
          </w:tcPr>
          <w:p w14:paraId="3D8D9C93" w14:textId="77777777" w:rsidR="00631657" w:rsidRPr="00BA4BB4" w:rsidRDefault="00631657" w:rsidP="00CC1BCE">
            <w:pPr>
              <w:jc w:val="center"/>
              <w:rPr>
                <w:rFonts w:ascii="Avenir Book" w:hAnsi="Avenir Book"/>
                <w:b/>
                <w:bCs/>
                <w:color w:val="000000"/>
                <w:sz w:val="21"/>
                <w:szCs w:val="21"/>
              </w:rPr>
            </w:pPr>
          </w:p>
        </w:tc>
      </w:tr>
    </w:tbl>
    <w:p w14:paraId="194E1D64" w14:textId="77777777" w:rsidR="00314216" w:rsidRPr="00BA4BB4" w:rsidRDefault="00314216" w:rsidP="00314216">
      <w:pPr>
        <w:rPr>
          <w:rFonts w:ascii="Avenir Book" w:hAnsi="Avenir Book"/>
          <w:sz w:val="21"/>
          <w:szCs w:val="21"/>
        </w:rPr>
      </w:pPr>
    </w:p>
    <w:p w14:paraId="64CA3EA5" w14:textId="77777777" w:rsidR="00314216" w:rsidRPr="00BA4BB4" w:rsidRDefault="00314216" w:rsidP="00314216">
      <w:pPr>
        <w:rPr>
          <w:rFonts w:ascii="Avenir Book" w:hAnsi="Avenir Book"/>
          <w:sz w:val="21"/>
          <w:szCs w:val="21"/>
        </w:rPr>
      </w:pPr>
    </w:p>
    <w:p w14:paraId="2776366B" w14:textId="164DFB94" w:rsidR="00314216" w:rsidRPr="00BA4BB4" w:rsidRDefault="00314216" w:rsidP="00314216">
      <w:pPr>
        <w:jc w:val="both"/>
        <w:rPr>
          <w:rFonts w:ascii="Avenir Book" w:hAnsi="Avenir Book"/>
          <w:sz w:val="21"/>
          <w:szCs w:val="21"/>
        </w:rPr>
      </w:pPr>
      <w:r w:rsidRPr="00BA4BB4">
        <w:rPr>
          <w:rFonts w:ascii="Avenir Book" w:hAnsi="Avenir Book"/>
          <w:b/>
          <w:bCs/>
          <w:sz w:val="21"/>
          <w:szCs w:val="21"/>
        </w:rPr>
        <w:t>Table S</w:t>
      </w:r>
      <w:r>
        <w:rPr>
          <w:rFonts w:ascii="Avenir Book" w:hAnsi="Avenir Book"/>
          <w:b/>
          <w:bCs/>
          <w:sz w:val="21"/>
          <w:szCs w:val="21"/>
        </w:rPr>
        <w:t>3</w:t>
      </w:r>
      <w:r w:rsidRPr="00BA4BB4">
        <w:rPr>
          <w:rFonts w:ascii="Avenir Book" w:hAnsi="Avenir Book"/>
          <w:sz w:val="21"/>
          <w:szCs w:val="21"/>
        </w:rPr>
        <w:t>. Schaefer atlas comparisons of connection type (within/between) and group (patient/control) with separate models for each matched hemisphere analysis (left and right) between patients and control and for the across-hemisphere analysis between the two patient groups after normalization to the control means of each hemisphere. Estimates are estimated marginal means, confidence intervals (CI) were 95</w:t>
      </w:r>
      <w:r w:rsidRPr="00BA4BB4">
        <w:rPr>
          <w:rFonts w:ascii="Avenir Book" w:hAnsi="Avenir Book"/>
          <w:sz w:val="21"/>
          <w:szCs w:val="21"/>
          <w:vertAlign w:val="superscript"/>
        </w:rPr>
        <w:t>th</w:t>
      </w:r>
      <w:r w:rsidRPr="00BA4BB4">
        <w:rPr>
          <w:rFonts w:ascii="Avenir Book" w:hAnsi="Avenir Book"/>
          <w:sz w:val="21"/>
          <w:szCs w:val="21"/>
        </w:rPr>
        <w:t xml:space="preserve"> percentile, and p-values from the linear mixed effects models were approximated using the Satterthwaite method. Predictors with p-values below 0.05 were bolded.</w:t>
      </w:r>
    </w:p>
    <w:p w14:paraId="7D128068" w14:textId="77777777" w:rsidR="00314216" w:rsidRPr="00BA4BB4" w:rsidRDefault="00314216" w:rsidP="00314216">
      <w:pPr>
        <w:rPr>
          <w:rFonts w:ascii="Avenir Book" w:hAnsi="Avenir Book"/>
          <w:sz w:val="21"/>
          <w:szCs w:val="21"/>
        </w:rPr>
      </w:pPr>
    </w:p>
    <w:tbl>
      <w:tblPr>
        <w:tblW w:w="8730" w:type="dxa"/>
        <w:tblLayout w:type="fixed"/>
        <w:tblLook w:val="04A0" w:firstRow="1" w:lastRow="0" w:firstColumn="1" w:lastColumn="0" w:noHBand="0" w:noVBand="1"/>
      </w:tblPr>
      <w:tblGrid>
        <w:gridCol w:w="3870"/>
        <w:gridCol w:w="1300"/>
        <w:gridCol w:w="1940"/>
        <w:gridCol w:w="94"/>
        <w:gridCol w:w="1346"/>
        <w:gridCol w:w="134"/>
        <w:gridCol w:w="46"/>
      </w:tblGrid>
      <w:tr w:rsidR="00314216" w:rsidRPr="00BA4BB4" w14:paraId="54B65A47" w14:textId="77777777" w:rsidTr="00244914">
        <w:trPr>
          <w:gridAfter w:val="2"/>
          <w:wAfter w:w="180" w:type="dxa"/>
          <w:trHeight w:val="340"/>
        </w:trPr>
        <w:tc>
          <w:tcPr>
            <w:tcW w:w="3870" w:type="dxa"/>
            <w:tcBorders>
              <w:top w:val="nil"/>
              <w:left w:val="nil"/>
              <w:bottom w:val="double" w:sz="6" w:space="0" w:color="auto"/>
              <w:right w:val="nil"/>
            </w:tcBorders>
            <w:shd w:val="clear" w:color="000000" w:fill="FFFFFF"/>
            <w:noWrap/>
            <w:vAlign w:val="bottom"/>
            <w:hideMark/>
          </w:tcPr>
          <w:p w14:paraId="49D5184E"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Schaefer Atlas</w:t>
            </w:r>
          </w:p>
        </w:tc>
        <w:tc>
          <w:tcPr>
            <w:tcW w:w="1300" w:type="dxa"/>
            <w:tcBorders>
              <w:top w:val="nil"/>
              <w:left w:val="nil"/>
              <w:bottom w:val="double" w:sz="6" w:space="0" w:color="auto"/>
              <w:right w:val="nil"/>
            </w:tcBorders>
            <w:shd w:val="clear" w:color="000000" w:fill="FFFFFF"/>
            <w:noWrap/>
            <w:vAlign w:val="bottom"/>
            <w:hideMark/>
          </w:tcPr>
          <w:p w14:paraId="0F12525D"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 </w:t>
            </w:r>
          </w:p>
        </w:tc>
        <w:tc>
          <w:tcPr>
            <w:tcW w:w="1940" w:type="dxa"/>
            <w:tcBorders>
              <w:top w:val="nil"/>
              <w:left w:val="nil"/>
              <w:bottom w:val="double" w:sz="6" w:space="0" w:color="auto"/>
              <w:right w:val="nil"/>
            </w:tcBorders>
            <w:shd w:val="clear" w:color="000000" w:fill="FFFFFF"/>
            <w:noWrap/>
            <w:vAlign w:val="bottom"/>
            <w:hideMark/>
          </w:tcPr>
          <w:p w14:paraId="4CEE6E16"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 </w:t>
            </w:r>
          </w:p>
        </w:tc>
        <w:tc>
          <w:tcPr>
            <w:tcW w:w="1440" w:type="dxa"/>
            <w:gridSpan w:val="2"/>
            <w:tcBorders>
              <w:top w:val="nil"/>
              <w:left w:val="nil"/>
              <w:bottom w:val="double" w:sz="6" w:space="0" w:color="auto"/>
              <w:right w:val="nil"/>
            </w:tcBorders>
            <w:shd w:val="clear" w:color="000000" w:fill="FFFFFF"/>
            <w:noWrap/>
            <w:vAlign w:val="bottom"/>
            <w:hideMark/>
          </w:tcPr>
          <w:p w14:paraId="72021396"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 </w:t>
            </w:r>
          </w:p>
        </w:tc>
      </w:tr>
      <w:tr w:rsidR="00314216" w:rsidRPr="00BA4BB4" w14:paraId="11433028" w14:textId="77777777" w:rsidTr="00244914">
        <w:trPr>
          <w:gridAfter w:val="2"/>
          <w:wAfter w:w="180" w:type="dxa"/>
          <w:trHeight w:val="340"/>
        </w:trPr>
        <w:tc>
          <w:tcPr>
            <w:tcW w:w="3870" w:type="dxa"/>
            <w:tcBorders>
              <w:top w:val="nil"/>
              <w:left w:val="nil"/>
              <w:bottom w:val="nil"/>
              <w:right w:val="nil"/>
            </w:tcBorders>
            <w:shd w:val="clear" w:color="000000" w:fill="FFFFFF"/>
            <w:noWrap/>
            <w:vAlign w:val="bottom"/>
            <w:hideMark/>
          </w:tcPr>
          <w:p w14:paraId="72B22823"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 </w:t>
            </w:r>
          </w:p>
        </w:tc>
        <w:tc>
          <w:tcPr>
            <w:tcW w:w="4680" w:type="dxa"/>
            <w:gridSpan w:val="4"/>
            <w:tcBorders>
              <w:top w:val="double" w:sz="6" w:space="0" w:color="auto"/>
              <w:left w:val="nil"/>
              <w:bottom w:val="nil"/>
              <w:right w:val="nil"/>
            </w:tcBorders>
            <w:shd w:val="clear" w:color="000000" w:fill="FFFFFF"/>
            <w:noWrap/>
            <w:vAlign w:val="bottom"/>
            <w:hideMark/>
          </w:tcPr>
          <w:p w14:paraId="37BAB875"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Left Hemisphere Comparisons</w:t>
            </w:r>
          </w:p>
        </w:tc>
      </w:tr>
      <w:tr w:rsidR="00314216" w:rsidRPr="00BA4BB4" w14:paraId="40EE0D33" w14:textId="77777777" w:rsidTr="00244914">
        <w:trPr>
          <w:gridAfter w:val="2"/>
          <w:wAfter w:w="180" w:type="dxa"/>
          <w:trHeight w:val="320"/>
        </w:trPr>
        <w:tc>
          <w:tcPr>
            <w:tcW w:w="3870" w:type="dxa"/>
            <w:tcBorders>
              <w:top w:val="nil"/>
              <w:left w:val="nil"/>
              <w:bottom w:val="single" w:sz="4" w:space="0" w:color="auto"/>
              <w:right w:val="nil"/>
            </w:tcBorders>
            <w:shd w:val="clear" w:color="000000" w:fill="FFFFFF"/>
            <w:noWrap/>
            <w:vAlign w:val="bottom"/>
            <w:hideMark/>
          </w:tcPr>
          <w:p w14:paraId="599B253A" w14:textId="77777777" w:rsidR="00314216" w:rsidRPr="00BA4BB4" w:rsidRDefault="00314216" w:rsidP="00CC1BCE">
            <w:pPr>
              <w:rPr>
                <w:rFonts w:ascii="Avenir Book" w:hAnsi="Avenir Book"/>
                <w:i/>
                <w:iCs/>
                <w:color w:val="000000"/>
                <w:sz w:val="21"/>
                <w:szCs w:val="21"/>
              </w:rPr>
            </w:pPr>
            <w:r w:rsidRPr="00BA4BB4">
              <w:rPr>
                <w:rFonts w:ascii="Avenir Book" w:hAnsi="Avenir Book"/>
                <w:i/>
                <w:iCs/>
                <w:color w:val="000000"/>
                <w:sz w:val="21"/>
                <w:szCs w:val="21"/>
              </w:rPr>
              <w:t>Predictors</w:t>
            </w:r>
          </w:p>
        </w:tc>
        <w:tc>
          <w:tcPr>
            <w:tcW w:w="1300" w:type="dxa"/>
            <w:tcBorders>
              <w:top w:val="nil"/>
              <w:left w:val="nil"/>
              <w:bottom w:val="single" w:sz="4" w:space="0" w:color="auto"/>
              <w:right w:val="nil"/>
            </w:tcBorders>
            <w:shd w:val="clear" w:color="000000" w:fill="FFFFFF"/>
            <w:noWrap/>
            <w:vAlign w:val="bottom"/>
            <w:hideMark/>
          </w:tcPr>
          <w:p w14:paraId="2FF012D7" w14:textId="77777777" w:rsidR="00314216" w:rsidRPr="00BA4BB4" w:rsidRDefault="00314216" w:rsidP="00CC1BCE">
            <w:pPr>
              <w:jc w:val="center"/>
              <w:rPr>
                <w:rFonts w:ascii="Avenir Book" w:hAnsi="Avenir Book"/>
                <w:i/>
                <w:iCs/>
                <w:color w:val="000000"/>
                <w:sz w:val="21"/>
                <w:szCs w:val="21"/>
              </w:rPr>
            </w:pPr>
            <w:r w:rsidRPr="00BA4BB4">
              <w:rPr>
                <w:rFonts w:ascii="Avenir Book" w:hAnsi="Avenir Book"/>
                <w:i/>
                <w:iCs/>
                <w:color w:val="000000"/>
                <w:sz w:val="21"/>
                <w:szCs w:val="21"/>
              </w:rPr>
              <w:t>Estimates</w:t>
            </w:r>
          </w:p>
        </w:tc>
        <w:tc>
          <w:tcPr>
            <w:tcW w:w="1940" w:type="dxa"/>
            <w:tcBorders>
              <w:top w:val="nil"/>
              <w:left w:val="nil"/>
              <w:bottom w:val="single" w:sz="4" w:space="0" w:color="auto"/>
              <w:right w:val="nil"/>
            </w:tcBorders>
            <w:shd w:val="clear" w:color="000000" w:fill="FFFFFF"/>
            <w:noWrap/>
            <w:vAlign w:val="bottom"/>
            <w:hideMark/>
          </w:tcPr>
          <w:p w14:paraId="280F83BF" w14:textId="77777777" w:rsidR="00314216" w:rsidRPr="00BA4BB4" w:rsidRDefault="00314216" w:rsidP="00CC1BCE">
            <w:pPr>
              <w:jc w:val="center"/>
              <w:rPr>
                <w:rFonts w:ascii="Avenir Book" w:hAnsi="Avenir Book"/>
                <w:i/>
                <w:iCs/>
                <w:color w:val="000000"/>
                <w:sz w:val="21"/>
                <w:szCs w:val="21"/>
              </w:rPr>
            </w:pPr>
            <w:r w:rsidRPr="00BA4BB4">
              <w:rPr>
                <w:rFonts w:ascii="Avenir Book" w:hAnsi="Avenir Book"/>
                <w:i/>
                <w:iCs/>
                <w:color w:val="000000"/>
                <w:sz w:val="21"/>
                <w:szCs w:val="21"/>
              </w:rPr>
              <w:t>CI</w:t>
            </w:r>
          </w:p>
        </w:tc>
        <w:tc>
          <w:tcPr>
            <w:tcW w:w="1440" w:type="dxa"/>
            <w:gridSpan w:val="2"/>
            <w:tcBorders>
              <w:top w:val="nil"/>
              <w:left w:val="nil"/>
              <w:bottom w:val="single" w:sz="4" w:space="0" w:color="auto"/>
              <w:right w:val="nil"/>
            </w:tcBorders>
            <w:shd w:val="clear" w:color="000000" w:fill="FFFFFF"/>
            <w:noWrap/>
            <w:vAlign w:val="bottom"/>
            <w:hideMark/>
          </w:tcPr>
          <w:p w14:paraId="763DEE5B" w14:textId="77777777" w:rsidR="00314216" w:rsidRPr="00BA4BB4" w:rsidRDefault="00314216" w:rsidP="00CC1BCE">
            <w:pPr>
              <w:jc w:val="center"/>
              <w:rPr>
                <w:rFonts w:ascii="Avenir Book" w:hAnsi="Avenir Book"/>
                <w:i/>
                <w:iCs/>
                <w:color w:val="000000"/>
                <w:sz w:val="21"/>
                <w:szCs w:val="21"/>
              </w:rPr>
            </w:pPr>
            <w:r w:rsidRPr="00BA4BB4">
              <w:rPr>
                <w:rFonts w:ascii="Avenir Book" w:hAnsi="Avenir Book"/>
                <w:i/>
                <w:iCs/>
                <w:color w:val="000000"/>
                <w:sz w:val="21"/>
                <w:szCs w:val="21"/>
              </w:rPr>
              <w:t>p</w:t>
            </w:r>
          </w:p>
        </w:tc>
      </w:tr>
      <w:tr w:rsidR="00314216" w:rsidRPr="00BA4BB4" w14:paraId="07D226D6" w14:textId="77777777" w:rsidTr="00244914">
        <w:trPr>
          <w:gridAfter w:val="2"/>
          <w:wAfter w:w="180" w:type="dxa"/>
          <w:trHeight w:val="320"/>
        </w:trPr>
        <w:tc>
          <w:tcPr>
            <w:tcW w:w="3870" w:type="dxa"/>
            <w:tcBorders>
              <w:top w:val="nil"/>
              <w:left w:val="nil"/>
              <w:bottom w:val="nil"/>
              <w:right w:val="nil"/>
            </w:tcBorders>
            <w:shd w:val="clear" w:color="000000" w:fill="FFFFFF"/>
            <w:noWrap/>
            <w:vAlign w:val="bottom"/>
            <w:hideMark/>
          </w:tcPr>
          <w:p w14:paraId="077D25FD"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(Intercept)</w:t>
            </w:r>
          </w:p>
        </w:tc>
        <w:tc>
          <w:tcPr>
            <w:tcW w:w="1300" w:type="dxa"/>
            <w:tcBorders>
              <w:top w:val="nil"/>
              <w:left w:val="nil"/>
              <w:bottom w:val="nil"/>
              <w:right w:val="nil"/>
            </w:tcBorders>
            <w:shd w:val="clear" w:color="000000" w:fill="FFFFFF"/>
            <w:noWrap/>
            <w:vAlign w:val="bottom"/>
            <w:hideMark/>
          </w:tcPr>
          <w:p w14:paraId="672700D2"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0.112</w:t>
            </w:r>
          </w:p>
        </w:tc>
        <w:tc>
          <w:tcPr>
            <w:tcW w:w="1940" w:type="dxa"/>
            <w:tcBorders>
              <w:top w:val="nil"/>
              <w:left w:val="nil"/>
              <w:bottom w:val="nil"/>
              <w:right w:val="nil"/>
            </w:tcBorders>
            <w:shd w:val="clear" w:color="000000" w:fill="FFFFFF"/>
            <w:noWrap/>
            <w:vAlign w:val="bottom"/>
            <w:hideMark/>
          </w:tcPr>
          <w:p w14:paraId="5E57750B"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0.101 – 0.123</w:t>
            </w:r>
          </w:p>
        </w:tc>
        <w:tc>
          <w:tcPr>
            <w:tcW w:w="1440" w:type="dxa"/>
            <w:gridSpan w:val="2"/>
            <w:tcBorders>
              <w:top w:val="nil"/>
              <w:left w:val="nil"/>
              <w:bottom w:val="nil"/>
              <w:right w:val="nil"/>
            </w:tcBorders>
            <w:shd w:val="clear" w:color="000000" w:fill="FFFFFF"/>
            <w:noWrap/>
            <w:vAlign w:val="bottom"/>
            <w:hideMark/>
          </w:tcPr>
          <w:p w14:paraId="5C321165" w14:textId="77777777" w:rsidR="00314216" w:rsidRPr="00BA4BB4" w:rsidRDefault="00314216" w:rsidP="00CC1BCE">
            <w:pPr>
              <w:jc w:val="center"/>
              <w:rPr>
                <w:rFonts w:ascii="Avenir Book" w:hAnsi="Avenir Book"/>
                <w:b/>
                <w:bCs/>
                <w:color w:val="000000"/>
                <w:sz w:val="21"/>
                <w:szCs w:val="21"/>
              </w:rPr>
            </w:pPr>
            <w:r w:rsidRPr="00BA4BB4">
              <w:rPr>
                <w:rFonts w:ascii="Avenir Book" w:hAnsi="Avenir Book"/>
                <w:b/>
                <w:bCs/>
                <w:color w:val="000000"/>
                <w:sz w:val="21"/>
                <w:szCs w:val="21"/>
              </w:rPr>
              <w:t>&lt;0.001</w:t>
            </w:r>
          </w:p>
        </w:tc>
      </w:tr>
      <w:tr w:rsidR="00314216" w:rsidRPr="00BA4BB4" w14:paraId="057ADF48" w14:textId="77777777" w:rsidTr="00244914">
        <w:trPr>
          <w:gridAfter w:val="2"/>
          <w:wAfter w:w="180" w:type="dxa"/>
          <w:trHeight w:val="320"/>
        </w:trPr>
        <w:tc>
          <w:tcPr>
            <w:tcW w:w="3870" w:type="dxa"/>
            <w:tcBorders>
              <w:top w:val="nil"/>
              <w:left w:val="nil"/>
              <w:bottom w:val="nil"/>
              <w:right w:val="nil"/>
            </w:tcBorders>
            <w:shd w:val="clear" w:color="000000" w:fill="FFFFFF"/>
            <w:noWrap/>
            <w:vAlign w:val="bottom"/>
            <w:hideMark/>
          </w:tcPr>
          <w:p w14:paraId="24289CBC"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Group effect</w:t>
            </w:r>
          </w:p>
        </w:tc>
        <w:tc>
          <w:tcPr>
            <w:tcW w:w="1300" w:type="dxa"/>
            <w:tcBorders>
              <w:top w:val="nil"/>
              <w:left w:val="nil"/>
              <w:bottom w:val="nil"/>
              <w:right w:val="nil"/>
            </w:tcBorders>
            <w:shd w:val="clear" w:color="000000" w:fill="FFFFFF"/>
            <w:noWrap/>
            <w:vAlign w:val="bottom"/>
            <w:hideMark/>
          </w:tcPr>
          <w:p w14:paraId="4511AC97"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-0.022</w:t>
            </w:r>
          </w:p>
        </w:tc>
        <w:tc>
          <w:tcPr>
            <w:tcW w:w="1940" w:type="dxa"/>
            <w:tcBorders>
              <w:top w:val="nil"/>
              <w:left w:val="nil"/>
              <w:bottom w:val="nil"/>
              <w:right w:val="nil"/>
            </w:tcBorders>
            <w:shd w:val="clear" w:color="000000" w:fill="FFFFFF"/>
            <w:noWrap/>
            <w:vAlign w:val="bottom"/>
            <w:hideMark/>
          </w:tcPr>
          <w:p w14:paraId="521703F5"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-0.044 – 0.001</w:t>
            </w:r>
          </w:p>
        </w:tc>
        <w:tc>
          <w:tcPr>
            <w:tcW w:w="1440" w:type="dxa"/>
            <w:gridSpan w:val="2"/>
            <w:tcBorders>
              <w:top w:val="nil"/>
              <w:left w:val="nil"/>
              <w:bottom w:val="nil"/>
              <w:right w:val="nil"/>
            </w:tcBorders>
            <w:shd w:val="clear" w:color="000000" w:fill="FFFFFF"/>
            <w:noWrap/>
            <w:vAlign w:val="bottom"/>
            <w:hideMark/>
          </w:tcPr>
          <w:p w14:paraId="57FFA572"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0.056</w:t>
            </w:r>
          </w:p>
        </w:tc>
      </w:tr>
      <w:tr w:rsidR="00314216" w:rsidRPr="00BA4BB4" w14:paraId="6CC9E765" w14:textId="77777777" w:rsidTr="00244914">
        <w:trPr>
          <w:gridAfter w:val="2"/>
          <w:wAfter w:w="180" w:type="dxa"/>
          <w:trHeight w:val="320"/>
        </w:trPr>
        <w:tc>
          <w:tcPr>
            <w:tcW w:w="3870" w:type="dxa"/>
            <w:tcBorders>
              <w:top w:val="nil"/>
              <w:left w:val="nil"/>
              <w:bottom w:val="nil"/>
              <w:right w:val="nil"/>
            </w:tcBorders>
            <w:shd w:val="clear" w:color="000000" w:fill="FFFFFF"/>
            <w:noWrap/>
            <w:vAlign w:val="bottom"/>
            <w:hideMark/>
          </w:tcPr>
          <w:p w14:paraId="55D490F7" w14:textId="77777777" w:rsidR="00314216" w:rsidRPr="00BA4BB4" w:rsidRDefault="00314216" w:rsidP="00CC1BCE">
            <w:pPr>
              <w:rPr>
                <w:rFonts w:ascii="Avenir Book" w:hAnsi="Avenir Book"/>
                <w:b/>
                <w:bCs/>
                <w:color w:val="000000"/>
                <w:sz w:val="21"/>
                <w:szCs w:val="21"/>
              </w:rPr>
            </w:pPr>
            <w:r w:rsidRPr="00BA4BB4">
              <w:rPr>
                <w:rFonts w:ascii="Avenir Book" w:hAnsi="Avenir Book"/>
                <w:b/>
                <w:bCs/>
                <w:color w:val="000000"/>
                <w:sz w:val="21"/>
                <w:szCs w:val="21"/>
              </w:rPr>
              <w:t>Connection Type effect</w:t>
            </w:r>
          </w:p>
        </w:tc>
        <w:tc>
          <w:tcPr>
            <w:tcW w:w="1300" w:type="dxa"/>
            <w:tcBorders>
              <w:top w:val="nil"/>
              <w:left w:val="nil"/>
              <w:bottom w:val="nil"/>
              <w:right w:val="nil"/>
            </w:tcBorders>
            <w:shd w:val="clear" w:color="000000" w:fill="FFFFFF"/>
            <w:noWrap/>
            <w:vAlign w:val="bottom"/>
            <w:hideMark/>
          </w:tcPr>
          <w:p w14:paraId="56CA3C54"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0.069</w:t>
            </w:r>
          </w:p>
        </w:tc>
        <w:tc>
          <w:tcPr>
            <w:tcW w:w="1940" w:type="dxa"/>
            <w:tcBorders>
              <w:top w:val="nil"/>
              <w:left w:val="nil"/>
              <w:bottom w:val="nil"/>
              <w:right w:val="nil"/>
            </w:tcBorders>
            <w:shd w:val="clear" w:color="000000" w:fill="FFFFFF"/>
            <w:noWrap/>
            <w:vAlign w:val="bottom"/>
            <w:hideMark/>
          </w:tcPr>
          <w:p w14:paraId="2779523C"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0.068 – 0.069</w:t>
            </w:r>
          </w:p>
        </w:tc>
        <w:tc>
          <w:tcPr>
            <w:tcW w:w="1440" w:type="dxa"/>
            <w:gridSpan w:val="2"/>
            <w:tcBorders>
              <w:top w:val="nil"/>
              <w:left w:val="nil"/>
              <w:bottom w:val="nil"/>
              <w:right w:val="nil"/>
            </w:tcBorders>
            <w:shd w:val="clear" w:color="000000" w:fill="FFFFFF"/>
            <w:noWrap/>
            <w:vAlign w:val="bottom"/>
            <w:hideMark/>
          </w:tcPr>
          <w:p w14:paraId="74549AF7" w14:textId="77777777" w:rsidR="00314216" w:rsidRPr="00BA4BB4" w:rsidRDefault="00314216" w:rsidP="00CC1BCE">
            <w:pPr>
              <w:jc w:val="center"/>
              <w:rPr>
                <w:rFonts w:ascii="Avenir Book" w:hAnsi="Avenir Book"/>
                <w:b/>
                <w:bCs/>
                <w:color w:val="000000"/>
                <w:sz w:val="21"/>
                <w:szCs w:val="21"/>
              </w:rPr>
            </w:pPr>
            <w:r w:rsidRPr="00BA4BB4">
              <w:rPr>
                <w:rFonts w:ascii="Avenir Book" w:hAnsi="Avenir Book"/>
                <w:b/>
                <w:bCs/>
                <w:color w:val="000000"/>
                <w:sz w:val="21"/>
                <w:szCs w:val="21"/>
              </w:rPr>
              <w:t>&lt;0.001</w:t>
            </w:r>
          </w:p>
        </w:tc>
      </w:tr>
      <w:tr w:rsidR="00314216" w:rsidRPr="00BA4BB4" w14:paraId="68D09AFD" w14:textId="77777777" w:rsidTr="00244914">
        <w:trPr>
          <w:gridAfter w:val="2"/>
          <w:wAfter w:w="180" w:type="dxa"/>
          <w:trHeight w:val="320"/>
        </w:trPr>
        <w:tc>
          <w:tcPr>
            <w:tcW w:w="3870" w:type="dxa"/>
            <w:tcBorders>
              <w:top w:val="nil"/>
              <w:left w:val="nil"/>
              <w:bottom w:val="nil"/>
              <w:right w:val="nil"/>
            </w:tcBorders>
            <w:shd w:val="clear" w:color="000000" w:fill="FFFFFF"/>
            <w:noWrap/>
            <w:vAlign w:val="bottom"/>
            <w:hideMark/>
          </w:tcPr>
          <w:p w14:paraId="18BEFCAA" w14:textId="77777777" w:rsidR="00314216" w:rsidRPr="00BA4BB4" w:rsidRDefault="00314216" w:rsidP="00CC1BCE">
            <w:pPr>
              <w:rPr>
                <w:rFonts w:ascii="Avenir Book" w:hAnsi="Avenir Book"/>
                <w:b/>
                <w:bCs/>
                <w:color w:val="000000"/>
                <w:sz w:val="21"/>
                <w:szCs w:val="21"/>
              </w:rPr>
            </w:pPr>
            <w:r w:rsidRPr="00BA4BB4">
              <w:rPr>
                <w:rFonts w:ascii="Avenir Book" w:hAnsi="Avenir Book"/>
                <w:b/>
                <w:bCs/>
                <w:color w:val="000000"/>
                <w:sz w:val="21"/>
                <w:szCs w:val="21"/>
              </w:rPr>
              <w:t>Age, centered</w:t>
            </w:r>
          </w:p>
        </w:tc>
        <w:tc>
          <w:tcPr>
            <w:tcW w:w="1300" w:type="dxa"/>
            <w:tcBorders>
              <w:top w:val="nil"/>
              <w:left w:val="nil"/>
              <w:bottom w:val="nil"/>
              <w:right w:val="nil"/>
            </w:tcBorders>
            <w:shd w:val="clear" w:color="000000" w:fill="FFFFFF"/>
            <w:noWrap/>
            <w:vAlign w:val="bottom"/>
            <w:hideMark/>
          </w:tcPr>
          <w:p w14:paraId="71EFB9AE"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-0.001</w:t>
            </w:r>
          </w:p>
        </w:tc>
        <w:tc>
          <w:tcPr>
            <w:tcW w:w="1940" w:type="dxa"/>
            <w:tcBorders>
              <w:top w:val="nil"/>
              <w:left w:val="nil"/>
              <w:bottom w:val="nil"/>
              <w:right w:val="nil"/>
            </w:tcBorders>
            <w:shd w:val="clear" w:color="000000" w:fill="FFFFFF"/>
            <w:noWrap/>
            <w:vAlign w:val="bottom"/>
            <w:hideMark/>
          </w:tcPr>
          <w:p w14:paraId="14B343B2"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-0.002 – -0.000</w:t>
            </w:r>
          </w:p>
        </w:tc>
        <w:tc>
          <w:tcPr>
            <w:tcW w:w="1440" w:type="dxa"/>
            <w:gridSpan w:val="2"/>
            <w:tcBorders>
              <w:top w:val="nil"/>
              <w:left w:val="nil"/>
              <w:bottom w:val="nil"/>
              <w:right w:val="nil"/>
            </w:tcBorders>
            <w:shd w:val="clear" w:color="000000" w:fill="FFFFFF"/>
            <w:noWrap/>
            <w:vAlign w:val="bottom"/>
            <w:hideMark/>
          </w:tcPr>
          <w:p w14:paraId="3C38C454" w14:textId="77777777" w:rsidR="00314216" w:rsidRPr="00BA4BB4" w:rsidRDefault="00314216" w:rsidP="00CC1BCE">
            <w:pPr>
              <w:jc w:val="center"/>
              <w:rPr>
                <w:rFonts w:ascii="Avenir Book" w:hAnsi="Avenir Book"/>
                <w:b/>
                <w:bCs/>
                <w:color w:val="000000"/>
                <w:sz w:val="21"/>
                <w:szCs w:val="21"/>
              </w:rPr>
            </w:pPr>
            <w:r w:rsidRPr="00BA4BB4">
              <w:rPr>
                <w:rFonts w:ascii="Avenir Book" w:hAnsi="Avenir Book"/>
                <w:b/>
                <w:bCs/>
                <w:color w:val="000000"/>
                <w:sz w:val="21"/>
                <w:szCs w:val="21"/>
              </w:rPr>
              <w:t>0.030</w:t>
            </w:r>
          </w:p>
        </w:tc>
      </w:tr>
      <w:tr w:rsidR="00314216" w:rsidRPr="00BA4BB4" w14:paraId="162245F3" w14:textId="77777777" w:rsidTr="00244914">
        <w:trPr>
          <w:gridAfter w:val="2"/>
          <w:wAfter w:w="180" w:type="dxa"/>
          <w:trHeight w:val="320"/>
        </w:trPr>
        <w:tc>
          <w:tcPr>
            <w:tcW w:w="3870" w:type="dxa"/>
            <w:tcBorders>
              <w:top w:val="nil"/>
              <w:left w:val="nil"/>
              <w:bottom w:val="nil"/>
              <w:right w:val="nil"/>
            </w:tcBorders>
            <w:shd w:val="clear" w:color="000000" w:fill="FFFFFF"/>
            <w:noWrap/>
            <w:vAlign w:val="bottom"/>
            <w:hideMark/>
          </w:tcPr>
          <w:p w14:paraId="25D6B8E6"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Sex</w:t>
            </w:r>
          </w:p>
        </w:tc>
        <w:tc>
          <w:tcPr>
            <w:tcW w:w="1300" w:type="dxa"/>
            <w:tcBorders>
              <w:top w:val="nil"/>
              <w:left w:val="nil"/>
              <w:bottom w:val="nil"/>
              <w:right w:val="nil"/>
            </w:tcBorders>
            <w:shd w:val="clear" w:color="000000" w:fill="FFFFFF"/>
            <w:noWrap/>
            <w:vAlign w:val="bottom"/>
            <w:hideMark/>
          </w:tcPr>
          <w:p w14:paraId="398012FE"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-0.013</w:t>
            </w:r>
          </w:p>
        </w:tc>
        <w:tc>
          <w:tcPr>
            <w:tcW w:w="1940" w:type="dxa"/>
            <w:tcBorders>
              <w:top w:val="nil"/>
              <w:left w:val="nil"/>
              <w:bottom w:val="nil"/>
              <w:right w:val="nil"/>
            </w:tcBorders>
            <w:shd w:val="clear" w:color="000000" w:fill="FFFFFF"/>
            <w:noWrap/>
            <w:vAlign w:val="bottom"/>
            <w:hideMark/>
          </w:tcPr>
          <w:p w14:paraId="01656009"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-0.029 – 0.003</w:t>
            </w:r>
          </w:p>
        </w:tc>
        <w:tc>
          <w:tcPr>
            <w:tcW w:w="1440" w:type="dxa"/>
            <w:gridSpan w:val="2"/>
            <w:tcBorders>
              <w:top w:val="nil"/>
              <w:left w:val="nil"/>
              <w:bottom w:val="nil"/>
              <w:right w:val="nil"/>
            </w:tcBorders>
            <w:shd w:val="clear" w:color="000000" w:fill="FFFFFF"/>
            <w:noWrap/>
            <w:vAlign w:val="bottom"/>
            <w:hideMark/>
          </w:tcPr>
          <w:p w14:paraId="2921F0DE"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0.122</w:t>
            </w:r>
          </w:p>
        </w:tc>
      </w:tr>
      <w:tr w:rsidR="00314216" w:rsidRPr="00BA4BB4" w14:paraId="15C2F77B" w14:textId="77777777" w:rsidTr="00244914">
        <w:trPr>
          <w:gridAfter w:val="2"/>
          <w:wAfter w:w="180" w:type="dxa"/>
          <w:trHeight w:val="320"/>
        </w:trPr>
        <w:tc>
          <w:tcPr>
            <w:tcW w:w="3870" w:type="dxa"/>
            <w:tcBorders>
              <w:top w:val="nil"/>
              <w:left w:val="nil"/>
              <w:bottom w:val="nil"/>
              <w:right w:val="nil"/>
            </w:tcBorders>
            <w:shd w:val="clear" w:color="000000" w:fill="FFFFFF"/>
            <w:noWrap/>
            <w:vAlign w:val="bottom"/>
            <w:hideMark/>
          </w:tcPr>
          <w:p w14:paraId="3BE23D54" w14:textId="77777777" w:rsidR="00314216" w:rsidRPr="00BA4BB4" w:rsidRDefault="00314216" w:rsidP="00CC1BCE">
            <w:pPr>
              <w:rPr>
                <w:rFonts w:ascii="Avenir Book" w:hAnsi="Avenir Book"/>
                <w:b/>
                <w:bCs/>
                <w:color w:val="000000"/>
                <w:sz w:val="21"/>
                <w:szCs w:val="21"/>
              </w:rPr>
            </w:pPr>
            <w:r w:rsidRPr="00BA4BB4">
              <w:rPr>
                <w:rFonts w:ascii="Avenir Book" w:hAnsi="Avenir Book"/>
                <w:b/>
                <w:bCs/>
                <w:color w:val="000000"/>
                <w:sz w:val="21"/>
                <w:szCs w:val="21"/>
              </w:rPr>
              <w:t>Group * Connection Type</w:t>
            </w:r>
          </w:p>
        </w:tc>
        <w:tc>
          <w:tcPr>
            <w:tcW w:w="1300" w:type="dxa"/>
            <w:tcBorders>
              <w:top w:val="nil"/>
              <w:left w:val="nil"/>
              <w:bottom w:val="nil"/>
              <w:right w:val="nil"/>
            </w:tcBorders>
            <w:shd w:val="clear" w:color="000000" w:fill="FFFFFF"/>
            <w:noWrap/>
            <w:vAlign w:val="bottom"/>
            <w:hideMark/>
          </w:tcPr>
          <w:p w14:paraId="71578AA1"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-0.015</w:t>
            </w:r>
          </w:p>
        </w:tc>
        <w:tc>
          <w:tcPr>
            <w:tcW w:w="1940" w:type="dxa"/>
            <w:tcBorders>
              <w:top w:val="nil"/>
              <w:left w:val="nil"/>
              <w:bottom w:val="nil"/>
              <w:right w:val="nil"/>
            </w:tcBorders>
            <w:shd w:val="clear" w:color="000000" w:fill="FFFFFF"/>
            <w:noWrap/>
            <w:vAlign w:val="bottom"/>
            <w:hideMark/>
          </w:tcPr>
          <w:p w14:paraId="466E332E"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-0.016 – -0.014</w:t>
            </w:r>
          </w:p>
        </w:tc>
        <w:tc>
          <w:tcPr>
            <w:tcW w:w="1440" w:type="dxa"/>
            <w:gridSpan w:val="2"/>
            <w:tcBorders>
              <w:top w:val="nil"/>
              <w:left w:val="nil"/>
              <w:bottom w:val="nil"/>
              <w:right w:val="nil"/>
            </w:tcBorders>
            <w:shd w:val="clear" w:color="000000" w:fill="FFFFFF"/>
            <w:noWrap/>
            <w:vAlign w:val="bottom"/>
            <w:hideMark/>
          </w:tcPr>
          <w:p w14:paraId="0CAE4CBF" w14:textId="77777777" w:rsidR="00314216" w:rsidRPr="00BA4BB4" w:rsidRDefault="00314216" w:rsidP="00CC1BCE">
            <w:pPr>
              <w:jc w:val="center"/>
              <w:rPr>
                <w:rFonts w:ascii="Avenir Book" w:hAnsi="Avenir Book"/>
                <w:b/>
                <w:bCs/>
                <w:color w:val="000000"/>
                <w:sz w:val="21"/>
                <w:szCs w:val="21"/>
              </w:rPr>
            </w:pPr>
            <w:r w:rsidRPr="00BA4BB4">
              <w:rPr>
                <w:rFonts w:ascii="Avenir Book" w:hAnsi="Avenir Book"/>
                <w:b/>
                <w:bCs/>
                <w:color w:val="000000"/>
                <w:sz w:val="21"/>
                <w:szCs w:val="21"/>
              </w:rPr>
              <w:t>&lt;0.001</w:t>
            </w:r>
          </w:p>
        </w:tc>
      </w:tr>
      <w:tr w:rsidR="00314216" w:rsidRPr="00BA4BB4" w14:paraId="276371D8" w14:textId="77777777" w:rsidTr="00244914">
        <w:trPr>
          <w:gridAfter w:val="2"/>
          <w:wAfter w:w="180" w:type="dxa"/>
          <w:trHeight w:val="320"/>
        </w:trPr>
        <w:tc>
          <w:tcPr>
            <w:tcW w:w="3870" w:type="dxa"/>
            <w:tcBorders>
              <w:top w:val="nil"/>
              <w:left w:val="nil"/>
              <w:bottom w:val="single" w:sz="4" w:space="0" w:color="auto"/>
              <w:right w:val="nil"/>
            </w:tcBorders>
            <w:shd w:val="clear" w:color="000000" w:fill="FFFFFF"/>
            <w:noWrap/>
            <w:vAlign w:val="bottom"/>
            <w:hideMark/>
          </w:tcPr>
          <w:p w14:paraId="739CF715"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 </w:t>
            </w:r>
          </w:p>
        </w:tc>
        <w:tc>
          <w:tcPr>
            <w:tcW w:w="1300" w:type="dxa"/>
            <w:tcBorders>
              <w:top w:val="nil"/>
              <w:left w:val="nil"/>
              <w:bottom w:val="single" w:sz="4" w:space="0" w:color="auto"/>
              <w:right w:val="nil"/>
            </w:tcBorders>
            <w:shd w:val="clear" w:color="000000" w:fill="FFFFFF"/>
            <w:noWrap/>
            <w:vAlign w:val="bottom"/>
            <w:hideMark/>
          </w:tcPr>
          <w:p w14:paraId="67BFD2D1"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 </w:t>
            </w:r>
          </w:p>
        </w:tc>
        <w:tc>
          <w:tcPr>
            <w:tcW w:w="1940" w:type="dxa"/>
            <w:tcBorders>
              <w:top w:val="nil"/>
              <w:left w:val="nil"/>
              <w:bottom w:val="single" w:sz="4" w:space="0" w:color="auto"/>
              <w:right w:val="nil"/>
            </w:tcBorders>
            <w:shd w:val="clear" w:color="000000" w:fill="FFFFFF"/>
            <w:noWrap/>
            <w:vAlign w:val="bottom"/>
            <w:hideMark/>
          </w:tcPr>
          <w:p w14:paraId="4507953C"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 </w:t>
            </w:r>
          </w:p>
        </w:tc>
        <w:tc>
          <w:tcPr>
            <w:tcW w:w="1440" w:type="dxa"/>
            <w:gridSpan w:val="2"/>
            <w:tcBorders>
              <w:top w:val="nil"/>
              <w:left w:val="nil"/>
              <w:bottom w:val="single" w:sz="4" w:space="0" w:color="auto"/>
              <w:right w:val="nil"/>
            </w:tcBorders>
            <w:shd w:val="clear" w:color="000000" w:fill="FFFFFF"/>
            <w:noWrap/>
            <w:vAlign w:val="bottom"/>
            <w:hideMark/>
          </w:tcPr>
          <w:p w14:paraId="4EF4FB8F"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 </w:t>
            </w:r>
          </w:p>
        </w:tc>
      </w:tr>
      <w:tr w:rsidR="00244914" w:rsidRPr="00BA4BB4" w14:paraId="56BDB029" w14:textId="77777777" w:rsidTr="00244914">
        <w:trPr>
          <w:trHeight w:val="320"/>
        </w:trPr>
        <w:tc>
          <w:tcPr>
            <w:tcW w:w="3870" w:type="dxa"/>
            <w:tcBorders>
              <w:top w:val="nil"/>
              <w:left w:val="nil"/>
              <w:bottom w:val="nil"/>
              <w:right w:val="nil"/>
            </w:tcBorders>
            <w:shd w:val="clear" w:color="000000" w:fill="FFFFFF"/>
            <w:noWrap/>
            <w:vAlign w:val="bottom"/>
            <w:hideMark/>
          </w:tcPr>
          <w:p w14:paraId="2D133D97"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 </w:t>
            </w:r>
          </w:p>
        </w:tc>
        <w:tc>
          <w:tcPr>
            <w:tcW w:w="4860" w:type="dxa"/>
            <w:gridSpan w:val="6"/>
            <w:tcBorders>
              <w:top w:val="single" w:sz="4" w:space="0" w:color="auto"/>
              <w:left w:val="nil"/>
              <w:bottom w:val="nil"/>
              <w:right w:val="nil"/>
            </w:tcBorders>
            <w:shd w:val="clear" w:color="000000" w:fill="FFFFFF"/>
            <w:noWrap/>
            <w:vAlign w:val="bottom"/>
            <w:hideMark/>
          </w:tcPr>
          <w:p w14:paraId="562EA6B1"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Right Hemisphere Comparisons</w:t>
            </w:r>
          </w:p>
        </w:tc>
      </w:tr>
      <w:tr w:rsidR="00314216" w:rsidRPr="00BA4BB4" w14:paraId="1A19AACF" w14:textId="77777777" w:rsidTr="00244914">
        <w:trPr>
          <w:trHeight w:val="320"/>
        </w:trPr>
        <w:tc>
          <w:tcPr>
            <w:tcW w:w="3870" w:type="dxa"/>
            <w:tcBorders>
              <w:top w:val="nil"/>
              <w:left w:val="nil"/>
              <w:bottom w:val="single" w:sz="4" w:space="0" w:color="auto"/>
              <w:right w:val="nil"/>
            </w:tcBorders>
            <w:shd w:val="clear" w:color="000000" w:fill="FFFFFF"/>
            <w:noWrap/>
            <w:vAlign w:val="bottom"/>
            <w:hideMark/>
          </w:tcPr>
          <w:p w14:paraId="461C0942" w14:textId="77777777" w:rsidR="00314216" w:rsidRPr="00BA4BB4" w:rsidRDefault="00314216" w:rsidP="00CC1BCE">
            <w:pPr>
              <w:rPr>
                <w:rFonts w:ascii="Avenir Book" w:hAnsi="Avenir Book"/>
                <w:i/>
                <w:iCs/>
                <w:color w:val="000000"/>
                <w:sz w:val="21"/>
                <w:szCs w:val="21"/>
              </w:rPr>
            </w:pPr>
            <w:r w:rsidRPr="00BA4BB4">
              <w:rPr>
                <w:rFonts w:ascii="Avenir Book" w:hAnsi="Avenir Book"/>
                <w:i/>
                <w:iCs/>
                <w:color w:val="000000"/>
                <w:sz w:val="21"/>
                <w:szCs w:val="21"/>
              </w:rPr>
              <w:t>Predictors</w:t>
            </w:r>
          </w:p>
        </w:tc>
        <w:tc>
          <w:tcPr>
            <w:tcW w:w="1300" w:type="dxa"/>
            <w:tcBorders>
              <w:top w:val="nil"/>
              <w:left w:val="nil"/>
              <w:bottom w:val="single" w:sz="4" w:space="0" w:color="auto"/>
              <w:right w:val="nil"/>
            </w:tcBorders>
            <w:shd w:val="clear" w:color="000000" w:fill="FFFFFF"/>
            <w:noWrap/>
            <w:vAlign w:val="bottom"/>
            <w:hideMark/>
          </w:tcPr>
          <w:p w14:paraId="3C9C0630" w14:textId="77777777" w:rsidR="00314216" w:rsidRPr="00BA4BB4" w:rsidRDefault="00314216" w:rsidP="00CC1BCE">
            <w:pPr>
              <w:jc w:val="center"/>
              <w:rPr>
                <w:rFonts w:ascii="Avenir Book" w:hAnsi="Avenir Book"/>
                <w:i/>
                <w:iCs/>
                <w:color w:val="000000"/>
                <w:sz w:val="21"/>
                <w:szCs w:val="21"/>
              </w:rPr>
            </w:pPr>
            <w:r w:rsidRPr="00BA4BB4">
              <w:rPr>
                <w:rFonts w:ascii="Avenir Book" w:hAnsi="Avenir Book"/>
                <w:i/>
                <w:iCs/>
                <w:color w:val="000000"/>
                <w:sz w:val="21"/>
                <w:szCs w:val="21"/>
              </w:rPr>
              <w:t>Estimates</w:t>
            </w:r>
          </w:p>
        </w:tc>
        <w:tc>
          <w:tcPr>
            <w:tcW w:w="2034" w:type="dxa"/>
            <w:gridSpan w:val="2"/>
            <w:tcBorders>
              <w:top w:val="nil"/>
              <w:left w:val="nil"/>
              <w:bottom w:val="single" w:sz="4" w:space="0" w:color="auto"/>
              <w:right w:val="nil"/>
            </w:tcBorders>
            <w:shd w:val="clear" w:color="000000" w:fill="FFFFFF"/>
            <w:noWrap/>
            <w:vAlign w:val="bottom"/>
            <w:hideMark/>
          </w:tcPr>
          <w:p w14:paraId="48A637C7" w14:textId="77777777" w:rsidR="00314216" w:rsidRPr="00BA4BB4" w:rsidRDefault="00314216" w:rsidP="00CC1BCE">
            <w:pPr>
              <w:jc w:val="center"/>
              <w:rPr>
                <w:rFonts w:ascii="Avenir Book" w:hAnsi="Avenir Book"/>
                <w:i/>
                <w:iCs/>
                <w:color w:val="000000"/>
                <w:sz w:val="21"/>
                <w:szCs w:val="21"/>
              </w:rPr>
            </w:pPr>
            <w:r w:rsidRPr="00BA4BB4">
              <w:rPr>
                <w:rFonts w:ascii="Avenir Book" w:hAnsi="Avenir Book"/>
                <w:i/>
                <w:iCs/>
                <w:color w:val="000000"/>
                <w:sz w:val="21"/>
                <w:szCs w:val="21"/>
              </w:rPr>
              <w:t>CI</w:t>
            </w:r>
          </w:p>
        </w:tc>
        <w:tc>
          <w:tcPr>
            <w:tcW w:w="1526" w:type="dxa"/>
            <w:gridSpan w:val="3"/>
            <w:tcBorders>
              <w:top w:val="nil"/>
              <w:left w:val="nil"/>
              <w:bottom w:val="single" w:sz="4" w:space="0" w:color="auto"/>
              <w:right w:val="nil"/>
            </w:tcBorders>
            <w:shd w:val="clear" w:color="000000" w:fill="FFFFFF"/>
            <w:noWrap/>
            <w:vAlign w:val="bottom"/>
            <w:hideMark/>
          </w:tcPr>
          <w:p w14:paraId="2BB6AD0E" w14:textId="77777777" w:rsidR="00314216" w:rsidRPr="00BA4BB4" w:rsidRDefault="00314216" w:rsidP="00CC1BCE">
            <w:pPr>
              <w:jc w:val="center"/>
              <w:rPr>
                <w:rFonts w:ascii="Avenir Book" w:hAnsi="Avenir Book"/>
                <w:i/>
                <w:iCs/>
                <w:color w:val="000000"/>
                <w:sz w:val="21"/>
                <w:szCs w:val="21"/>
              </w:rPr>
            </w:pPr>
            <w:r w:rsidRPr="00BA4BB4">
              <w:rPr>
                <w:rFonts w:ascii="Avenir Book" w:hAnsi="Avenir Book"/>
                <w:i/>
                <w:iCs/>
                <w:color w:val="000000"/>
                <w:sz w:val="21"/>
                <w:szCs w:val="21"/>
              </w:rPr>
              <w:t>p</w:t>
            </w:r>
          </w:p>
        </w:tc>
      </w:tr>
      <w:tr w:rsidR="00314216" w:rsidRPr="00BA4BB4" w14:paraId="408646D8" w14:textId="77777777" w:rsidTr="00244914">
        <w:trPr>
          <w:gridAfter w:val="1"/>
          <w:wAfter w:w="46" w:type="dxa"/>
          <w:trHeight w:val="320"/>
        </w:trPr>
        <w:tc>
          <w:tcPr>
            <w:tcW w:w="3870" w:type="dxa"/>
            <w:tcBorders>
              <w:top w:val="nil"/>
              <w:left w:val="nil"/>
              <w:bottom w:val="nil"/>
              <w:right w:val="nil"/>
            </w:tcBorders>
            <w:shd w:val="clear" w:color="000000" w:fill="FFFFFF"/>
            <w:noWrap/>
            <w:vAlign w:val="bottom"/>
            <w:hideMark/>
          </w:tcPr>
          <w:p w14:paraId="65BA8DEE"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(Intercept)</w:t>
            </w:r>
          </w:p>
        </w:tc>
        <w:tc>
          <w:tcPr>
            <w:tcW w:w="1300" w:type="dxa"/>
            <w:tcBorders>
              <w:top w:val="nil"/>
              <w:left w:val="nil"/>
              <w:bottom w:val="nil"/>
              <w:right w:val="nil"/>
            </w:tcBorders>
            <w:shd w:val="clear" w:color="000000" w:fill="FFFFFF"/>
            <w:noWrap/>
            <w:vAlign w:val="bottom"/>
            <w:hideMark/>
          </w:tcPr>
          <w:p w14:paraId="40E3CF48"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0.119</w:t>
            </w:r>
          </w:p>
        </w:tc>
        <w:tc>
          <w:tcPr>
            <w:tcW w:w="2034" w:type="dxa"/>
            <w:gridSpan w:val="2"/>
            <w:tcBorders>
              <w:top w:val="nil"/>
              <w:left w:val="nil"/>
              <w:bottom w:val="nil"/>
              <w:right w:val="nil"/>
            </w:tcBorders>
            <w:shd w:val="clear" w:color="000000" w:fill="FFFFFF"/>
            <w:noWrap/>
            <w:vAlign w:val="bottom"/>
            <w:hideMark/>
          </w:tcPr>
          <w:p w14:paraId="7E93E59A"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0.109 – 0.128</w:t>
            </w:r>
          </w:p>
        </w:tc>
        <w:tc>
          <w:tcPr>
            <w:tcW w:w="1480" w:type="dxa"/>
            <w:gridSpan w:val="2"/>
            <w:tcBorders>
              <w:top w:val="nil"/>
              <w:left w:val="nil"/>
              <w:bottom w:val="nil"/>
              <w:right w:val="nil"/>
            </w:tcBorders>
            <w:shd w:val="clear" w:color="000000" w:fill="FFFFFF"/>
            <w:noWrap/>
            <w:vAlign w:val="bottom"/>
            <w:hideMark/>
          </w:tcPr>
          <w:p w14:paraId="0ADC4D18" w14:textId="77777777" w:rsidR="00314216" w:rsidRPr="00BA4BB4" w:rsidRDefault="00314216" w:rsidP="00CC1BCE">
            <w:pPr>
              <w:jc w:val="center"/>
              <w:rPr>
                <w:rFonts w:ascii="Avenir Book" w:hAnsi="Avenir Book"/>
                <w:b/>
                <w:bCs/>
                <w:color w:val="000000"/>
                <w:sz w:val="21"/>
                <w:szCs w:val="21"/>
              </w:rPr>
            </w:pPr>
            <w:r w:rsidRPr="00BA4BB4">
              <w:rPr>
                <w:rFonts w:ascii="Avenir Book" w:hAnsi="Avenir Book"/>
                <w:b/>
                <w:bCs/>
                <w:color w:val="000000"/>
                <w:sz w:val="21"/>
                <w:szCs w:val="21"/>
              </w:rPr>
              <w:t>&lt;0.001</w:t>
            </w:r>
          </w:p>
        </w:tc>
      </w:tr>
      <w:tr w:rsidR="00314216" w:rsidRPr="00BA4BB4" w14:paraId="1586E621" w14:textId="77777777" w:rsidTr="00244914">
        <w:trPr>
          <w:gridAfter w:val="1"/>
          <w:wAfter w:w="46" w:type="dxa"/>
          <w:trHeight w:val="320"/>
        </w:trPr>
        <w:tc>
          <w:tcPr>
            <w:tcW w:w="3870" w:type="dxa"/>
            <w:tcBorders>
              <w:top w:val="nil"/>
              <w:left w:val="nil"/>
              <w:bottom w:val="nil"/>
              <w:right w:val="nil"/>
            </w:tcBorders>
            <w:shd w:val="clear" w:color="000000" w:fill="FFFFFF"/>
            <w:noWrap/>
            <w:vAlign w:val="bottom"/>
            <w:hideMark/>
          </w:tcPr>
          <w:p w14:paraId="7A589DFD"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Group effect</w:t>
            </w:r>
          </w:p>
        </w:tc>
        <w:tc>
          <w:tcPr>
            <w:tcW w:w="1300" w:type="dxa"/>
            <w:tcBorders>
              <w:top w:val="nil"/>
              <w:left w:val="nil"/>
              <w:bottom w:val="nil"/>
              <w:right w:val="nil"/>
            </w:tcBorders>
            <w:shd w:val="clear" w:color="000000" w:fill="FFFFFF"/>
            <w:noWrap/>
            <w:vAlign w:val="bottom"/>
            <w:hideMark/>
          </w:tcPr>
          <w:p w14:paraId="34B1E4BA"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-0.013</w:t>
            </w:r>
          </w:p>
        </w:tc>
        <w:tc>
          <w:tcPr>
            <w:tcW w:w="2034" w:type="dxa"/>
            <w:gridSpan w:val="2"/>
            <w:tcBorders>
              <w:top w:val="nil"/>
              <w:left w:val="nil"/>
              <w:bottom w:val="nil"/>
              <w:right w:val="nil"/>
            </w:tcBorders>
            <w:shd w:val="clear" w:color="000000" w:fill="FFFFFF"/>
            <w:noWrap/>
            <w:vAlign w:val="bottom"/>
            <w:hideMark/>
          </w:tcPr>
          <w:p w14:paraId="27A08A1D"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-0.032 – 0.005</w:t>
            </w:r>
          </w:p>
        </w:tc>
        <w:tc>
          <w:tcPr>
            <w:tcW w:w="1480" w:type="dxa"/>
            <w:gridSpan w:val="2"/>
            <w:tcBorders>
              <w:top w:val="nil"/>
              <w:left w:val="nil"/>
              <w:bottom w:val="nil"/>
              <w:right w:val="nil"/>
            </w:tcBorders>
            <w:shd w:val="clear" w:color="000000" w:fill="FFFFFF"/>
            <w:noWrap/>
            <w:vAlign w:val="bottom"/>
            <w:hideMark/>
          </w:tcPr>
          <w:p w14:paraId="54DF4C81"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0.162</w:t>
            </w:r>
          </w:p>
        </w:tc>
      </w:tr>
      <w:tr w:rsidR="00314216" w:rsidRPr="00BA4BB4" w14:paraId="32D3DF4B" w14:textId="77777777" w:rsidTr="00244914">
        <w:trPr>
          <w:gridAfter w:val="1"/>
          <w:wAfter w:w="46" w:type="dxa"/>
          <w:trHeight w:val="320"/>
        </w:trPr>
        <w:tc>
          <w:tcPr>
            <w:tcW w:w="3870" w:type="dxa"/>
            <w:tcBorders>
              <w:top w:val="nil"/>
              <w:left w:val="nil"/>
              <w:bottom w:val="nil"/>
              <w:right w:val="nil"/>
            </w:tcBorders>
            <w:shd w:val="clear" w:color="000000" w:fill="FFFFFF"/>
            <w:noWrap/>
            <w:vAlign w:val="bottom"/>
            <w:hideMark/>
          </w:tcPr>
          <w:p w14:paraId="73373DBA" w14:textId="77777777" w:rsidR="00314216" w:rsidRPr="00BA4BB4" w:rsidRDefault="00314216" w:rsidP="00CC1BCE">
            <w:pPr>
              <w:rPr>
                <w:rFonts w:ascii="Avenir Book" w:hAnsi="Avenir Book"/>
                <w:b/>
                <w:bCs/>
                <w:color w:val="000000"/>
                <w:sz w:val="21"/>
                <w:szCs w:val="21"/>
              </w:rPr>
            </w:pPr>
            <w:r w:rsidRPr="00BA4BB4">
              <w:rPr>
                <w:rFonts w:ascii="Avenir Book" w:hAnsi="Avenir Book"/>
                <w:b/>
                <w:bCs/>
                <w:color w:val="000000"/>
                <w:sz w:val="21"/>
                <w:szCs w:val="21"/>
              </w:rPr>
              <w:t>Connection Type effect</w:t>
            </w:r>
          </w:p>
        </w:tc>
        <w:tc>
          <w:tcPr>
            <w:tcW w:w="1300" w:type="dxa"/>
            <w:tcBorders>
              <w:top w:val="nil"/>
              <w:left w:val="nil"/>
              <w:bottom w:val="nil"/>
              <w:right w:val="nil"/>
            </w:tcBorders>
            <w:shd w:val="clear" w:color="000000" w:fill="FFFFFF"/>
            <w:noWrap/>
            <w:vAlign w:val="bottom"/>
            <w:hideMark/>
          </w:tcPr>
          <w:p w14:paraId="2947FC30"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0.066</w:t>
            </w:r>
          </w:p>
        </w:tc>
        <w:tc>
          <w:tcPr>
            <w:tcW w:w="2034" w:type="dxa"/>
            <w:gridSpan w:val="2"/>
            <w:tcBorders>
              <w:top w:val="nil"/>
              <w:left w:val="nil"/>
              <w:bottom w:val="nil"/>
              <w:right w:val="nil"/>
            </w:tcBorders>
            <w:shd w:val="clear" w:color="000000" w:fill="FFFFFF"/>
            <w:noWrap/>
            <w:vAlign w:val="bottom"/>
            <w:hideMark/>
          </w:tcPr>
          <w:p w14:paraId="49A27B67"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0.065 – 0.066</w:t>
            </w:r>
          </w:p>
        </w:tc>
        <w:tc>
          <w:tcPr>
            <w:tcW w:w="1480" w:type="dxa"/>
            <w:gridSpan w:val="2"/>
            <w:tcBorders>
              <w:top w:val="nil"/>
              <w:left w:val="nil"/>
              <w:bottom w:val="nil"/>
              <w:right w:val="nil"/>
            </w:tcBorders>
            <w:shd w:val="clear" w:color="000000" w:fill="FFFFFF"/>
            <w:noWrap/>
            <w:vAlign w:val="bottom"/>
            <w:hideMark/>
          </w:tcPr>
          <w:p w14:paraId="79650092" w14:textId="77777777" w:rsidR="00314216" w:rsidRPr="00BA4BB4" w:rsidRDefault="00314216" w:rsidP="00CC1BCE">
            <w:pPr>
              <w:jc w:val="center"/>
              <w:rPr>
                <w:rFonts w:ascii="Avenir Book" w:hAnsi="Avenir Book"/>
                <w:b/>
                <w:bCs/>
                <w:color w:val="000000"/>
                <w:sz w:val="21"/>
                <w:szCs w:val="21"/>
              </w:rPr>
            </w:pPr>
            <w:r w:rsidRPr="00BA4BB4">
              <w:rPr>
                <w:rFonts w:ascii="Avenir Book" w:hAnsi="Avenir Book"/>
                <w:b/>
                <w:bCs/>
                <w:color w:val="000000"/>
                <w:sz w:val="21"/>
                <w:szCs w:val="21"/>
              </w:rPr>
              <w:t>&lt;0.001</w:t>
            </w:r>
          </w:p>
        </w:tc>
      </w:tr>
      <w:tr w:rsidR="00314216" w:rsidRPr="00BA4BB4" w14:paraId="074F0F36" w14:textId="77777777" w:rsidTr="00244914">
        <w:trPr>
          <w:gridAfter w:val="1"/>
          <w:wAfter w:w="46" w:type="dxa"/>
          <w:trHeight w:val="320"/>
        </w:trPr>
        <w:tc>
          <w:tcPr>
            <w:tcW w:w="3870" w:type="dxa"/>
            <w:tcBorders>
              <w:top w:val="nil"/>
              <w:left w:val="nil"/>
              <w:bottom w:val="nil"/>
              <w:right w:val="nil"/>
            </w:tcBorders>
            <w:shd w:val="clear" w:color="000000" w:fill="FFFFFF"/>
            <w:noWrap/>
            <w:vAlign w:val="bottom"/>
            <w:hideMark/>
          </w:tcPr>
          <w:p w14:paraId="052A1CA3" w14:textId="77777777" w:rsidR="00314216" w:rsidRPr="00BA4BB4" w:rsidRDefault="00314216" w:rsidP="00CC1BCE">
            <w:pPr>
              <w:rPr>
                <w:rFonts w:ascii="Avenir Book" w:hAnsi="Avenir Book"/>
                <w:b/>
                <w:bCs/>
                <w:color w:val="000000"/>
                <w:sz w:val="21"/>
                <w:szCs w:val="21"/>
              </w:rPr>
            </w:pPr>
            <w:r w:rsidRPr="00BA4BB4">
              <w:rPr>
                <w:rFonts w:ascii="Avenir Book" w:hAnsi="Avenir Book"/>
                <w:b/>
                <w:bCs/>
                <w:color w:val="000000"/>
                <w:sz w:val="21"/>
                <w:szCs w:val="21"/>
              </w:rPr>
              <w:t>Age, centered</w:t>
            </w:r>
          </w:p>
        </w:tc>
        <w:tc>
          <w:tcPr>
            <w:tcW w:w="1300" w:type="dxa"/>
            <w:tcBorders>
              <w:top w:val="nil"/>
              <w:left w:val="nil"/>
              <w:bottom w:val="nil"/>
              <w:right w:val="nil"/>
            </w:tcBorders>
            <w:shd w:val="clear" w:color="000000" w:fill="FFFFFF"/>
            <w:noWrap/>
            <w:vAlign w:val="bottom"/>
            <w:hideMark/>
          </w:tcPr>
          <w:p w14:paraId="3B994B44"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-0.001</w:t>
            </w:r>
          </w:p>
        </w:tc>
        <w:tc>
          <w:tcPr>
            <w:tcW w:w="2034" w:type="dxa"/>
            <w:gridSpan w:val="2"/>
            <w:tcBorders>
              <w:top w:val="nil"/>
              <w:left w:val="nil"/>
              <w:bottom w:val="nil"/>
              <w:right w:val="nil"/>
            </w:tcBorders>
            <w:shd w:val="clear" w:color="000000" w:fill="FFFFFF"/>
            <w:noWrap/>
            <w:vAlign w:val="bottom"/>
            <w:hideMark/>
          </w:tcPr>
          <w:p w14:paraId="02E9566F"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-0.002 – -0.000</w:t>
            </w:r>
          </w:p>
        </w:tc>
        <w:tc>
          <w:tcPr>
            <w:tcW w:w="1480" w:type="dxa"/>
            <w:gridSpan w:val="2"/>
            <w:tcBorders>
              <w:top w:val="nil"/>
              <w:left w:val="nil"/>
              <w:bottom w:val="nil"/>
              <w:right w:val="nil"/>
            </w:tcBorders>
            <w:shd w:val="clear" w:color="000000" w:fill="FFFFFF"/>
            <w:noWrap/>
            <w:vAlign w:val="bottom"/>
            <w:hideMark/>
          </w:tcPr>
          <w:p w14:paraId="4CA594EC" w14:textId="77777777" w:rsidR="00314216" w:rsidRPr="00BA4BB4" w:rsidRDefault="00314216" w:rsidP="00CC1BCE">
            <w:pPr>
              <w:jc w:val="center"/>
              <w:rPr>
                <w:rFonts w:ascii="Avenir Book" w:hAnsi="Avenir Book"/>
                <w:b/>
                <w:bCs/>
                <w:color w:val="000000"/>
                <w:sz w:val="21"/>
                <w:szCs w:val="21"/>
              </w:rPr>
            </w:pPr>
            <w:r w:rsidRPr="00BA4BB4">
              <w:rPr>
                <w:rFonts w:ascii="Avenir Book" w:hAnsi="Avenir Book"/>
                <w:b/>
                <w:bCs/>
                <w:color w:val="000000"/>
                <w:sz w:val="21"/>
                <w:szCs w:val="21"/>
              </w:rPr>
              <w:t>0.010</w:t>
            </w:r>
          </w:p>
        </w:tc>
      </w:tr>
      <w:tr w:rsidR="00314216" w:rsidRPr="00BA4BB4" w14:paraId="5B3C63A5" w14:textId="77777777" w:rsidTr="00244914">
        <w:trPr>
          <w:gridAfter w:val="1"/>
          <w:wAfter w:w="46" w:type="dxa"/>
          <w:trHeight w:val="320"/>
        </w:trPr>
        <w:tc>
          <w:tcPr>
            <w:tcW w:w="3870" w:type="dxa"/>
            <w:tcBorders>
              <w:top w:val="nil"/>
              <w:left w:val="nil"/>
              <w:bottom w:val="nil"/>
              <w:right w:val="nil"/>
            </w:tcBorders>
            <w:shd w:val="clear" w:color="000000" w:fill="FFFFFF"/>
            <w:noWrap/>
            <w:vAlign w:val="bottom"/>
            <w:hideMark/>
          </w:tcPr>
          <w:p w14:paraId="7F073D31" w14:textId="77777777" w:rsidR="00314216" w:rsidRPr="00BA4BB4" w:rsidRDefault="00314216" w:rsidP="00CC1BCE">
            <w:pPr>
              <w:rPr>
                <w:rFonts w:ascii="Avenir Book" w:hAnsi="Avenir Book"/>
                <w:b/>
                <w:bCs/>
                <w:color w:val="000000"/>
                <w:sz w:val="21"/>
                <w:szCs w:val="21"/>
              </w:rPr>
            </w:pPr>
            <w:r w:rsidRPr="00BA4BB4">
              <w:rPr>
                <w:rFonts w:ascii="Avenir Book" w:hAnsi="Avenir Book"/>
                <w:b/>
                <w:bCs/>
                <w:color w:val="000000"/>
                <w:sz w:val="21"/>
                <w:szCs w:val="21"/>
              </w:rPr>
              <w:t>Sex</w:t>
            </w:r>
          </w:p>
        </w:tc>
        <w:tc>
          <w:tcPr>
            <w:tcW w:w="1300" w:type="dxa"/>
            <w:tcBorders>
              <w:top w:val="nil"/>
              <w:left w:val="nil"/>
              <w:bottom w:val="nil"/>
              <w:right w:val="nil"/>
            </w:tcBorders>
            <w:shd w:val="clear" w:color="000000" w:fill="FFFFFF"/>
            <w:noWrap/>
            <w:vAlign w:val="bottom"/>
            <w:hideMark/>
          </w:tcPr>
          <w:p w14:paraId="53C371F1"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-0.016</w:t>
            </w:r>
          </w:p>
        </w:tc>
        <w:tc>
          <w:tcPr>
            <w:tcW w:w="2034" w:type="dxa"/>
            <w:gridSpan w:val="2"/>
            <w:tcBorders>
              <w:top w:val="nil"/>
              <w:left w:val="nil"/>
              <w:bottom w:val="nil"/>
              <w:right w:val="nil"/>
            </w:tcBorders>
            <w:shd w:val="clear" w:color="000000" w:fill="FFFFFF"/>
            <w:noWrap/>
            <w:vAlign w:val="bottom"/>
            <w:hideMark/>
          </w:tcPr>
          <w:p w14:paraId="0BF70F2F"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-0.029 – -0.003</w:t>
            </w:r>
          </w:p>
        </w:tc>
        <w:tc>
          <w:tcPr>
            <w:tcW w:w="1480" w:type="dxa"/>
            <w:gridSpan w:val="2"/>
            <w:tcBorders>
              <w:top w:val="nil"/>
              <w:left w:val="nil"/>
              <w:bottom w:val="nil"/>
              <w:right w:val="nil"/>
            </w:tcBorders>
            <w:shd w:val="clear" w:color="000000" w:fill="FFFFFF"/>
            <w:noWrap/>
            <w:vAlign w:val="bottom"/>
            <w:hideMark/>
          </w:tcPr>
          <w:p w14:paraId="200E2F61" w14:textId="77777777" w:rsidR="00314216" w:rsidRPr="00BA4BB4" w:rsidRDefault="00314216" w:rsidP="00CC1BCE">
            <w:pPr>
              <w:jc w:val="center"/>
              <w:rPr>
                <w:rFonts w:ascii="Avenir Book" w:hAnsi="Avenir Book"/>
                <w:b/>
                <w:bCs/>
                <w:color w:val="000000"/>
                <w:sz w:val="21"/>
                <w:szCs w:val="21"/>
              </w:rPr>
            </w:pPr>
            <w:r w:rsidRPr="00BA4BB4">
              <w:rPr>
                <w:rFonts w:ascii="Avenir Book" w:hAnsi="Avenir Book"/>
                <w:b/>
                <w:bCs/>
                <w:color w:val="000000"/>
                <w:sz w:val="21"/>
                <w:szCs w:val="21"/>
              </w:rPr>
              <w:t>0.018</w:t>
            </w:r>
          </w:p>
        </w:tc>
      </w:tr>
      <w:tr w:rsidR="00314216" w:rsidRPr="00BA4BB4" w14:paraId="7E5FAA9B" w14:textId="77777777" w:rsidTr="00244914">
        <w:trPr>
          <w:gridAfter w:val="1"/>
          <w:wAfter w:w="46" w:type="dxa"/>
          <w:trHeight w:val="320"/>
        </w:trPr>
        <w:tc>
          <w:tcPr>
            <w:tcW w:w="3870" w:type="dxa"/>
            <w:tcBorders>
              <w:top w:val="nil"/>
              <w:left w:val="nil"/>
              <w:bottom w:val="nil"/>
              <w:right w:val="nil"/>
            </w:tcBorders>
            <w:shd w:val="clear" w:color="000000" w:fill="FFFFFF"/>
            <w:noWrap/>
            <w:vAlign w:val="bottom"/>
            <w:hideMark/>
          </w:tcPr>
          <w:p w14:paraId="36C78EC1" w14:textId="77777777" w:rsidR="00314216" w:rsidRPr="00BA4BB4" w:rsidRDefault="00314216" w:rsidP="00CC1BCE">
            <w:pPr>
              <w:rPr>
                <w:rFonts w:ascii="Avenir Book" w:hAnsi="Avenir Book"/>
                <w:b/>
                <w:bCs/>
                <w:color w:val="000000"/>
                <w:sz w:val="21"/>
                <w:szCs w:val="21"/>
              </w:rPr>
            </w:pPr>
            <w:r w:rsidRPr="00BA4BB4">
              <w:rPr>
                <w:rFonts w:ascii="Avenir Book" w:hAnsi="Avenir Book"/>
                <w:b/>
                <w:bCs/>
                <w:color w:val="000000"/>
                <w:sz w:val="21"/>
                <w:szCs w:val="21"/>
              </w:rPr>
              <w:t>Group * Connection Type</w:t>
            </w:r>
          </w:p>
        </w:tc>
        <w:tc>
          <w:tcPr>
            <w:tcW w:w="1300" w:type="dxa"/>
            <w:tcBorders>
              <w:top w:val="nil"/>
              <w:left w:val="nil"/>
              <w:bottom w:val="nil"/>
              <w:right w:val="nil"/>
            </w:tcBorders>
            <w:shd w:val="clear" w:color="000000" w:fill="FFFFFF"/>
            <w:noWrap/>
            <w:vAlign w:val="bottom"/>
            <w:hideMark/>
          </w:tcPr>
          <w:p w14:paraId="20BC457A"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-0.006</w:t>
            </w:r>
          </w:p>
        </w:tc>
        <w:tc>
          <w:tcPr>
            <w:tcW w:w="2034" w:type="dxa"/>
            <w:gridSpan w:val="2"/>
            <w:tcBorders>
              <w:top w:val="nil"/>
              <w:left w:val="nil"/>
              <w:bottom w:val="nil"/>
              <w:right w:val="nil"/>
            </w:tcBorders>
            <w:shd w:val="clear" w:color="000000" w:fill="FFFFFF"/>
            <w:noWrap/>
            <w:vAlign w:val="bottom"/>
            <w:hideMark/>
          </w:tcPr>
          <w:p w14:paraId="71C2181C"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-0.007 – -0.005</w:t>
            </w:r>
          </w:p>
        </w:tc>
        <w:tc>
          <w:tcPr>
            <w:tcW w:w="1480" w:type="dxa"/>
            <w:gridSpan w:val="2"/>
            <w:tcBorders>
              <w:top w:val="nil"/>
              <w:left w:val="nil"/>
              <w:bottom w:val="nil"/>
              <w:right w:val="nil"/>
            </w:tcBorders>
            <w:shd w:val="clear" w:color="000000" w:fill="FFFFFF"/>
            <w:noWrap/>
            <w:vAlign w:val="bottom"/>
            <w:hideMark/>
          </w:tcPr>
          <w:p w14:paraId="3E23CC41" w14:textId="77777777" w:rsidR="00314216" w:rsidRPr="00BA4BB4" w:rsidRDefault="00314216" w:rsidP="00CC1BCE">
            <w:pPr>
              <w:jc w:val="center"/>
              <w:rPr>
                <w:rFonts w:ascii="Avenir Book" w:hAnsi="Avenir Book"/>
                <w:b/>
                <w:bCs/>
                <w:color w:val="000000"/>
                <w:sz w:val="21"/>
                <w:szCs w:val="21"/>
              </w:rPr>
            </w:pPr>
            <w:r w:rsidRPr="00BA4BB4">
              <w:rPr>
                <w:rFonts w:ascii="Avenir Book" w:hAnsi="Avenir Book"/>
                <w:b/>
                <w:bCs/>
                <w:color w:val="000000"/>
                <w:sz w:val="21"/>
                <w:szCs w:val="21"/>
              </w:rPr>
              <w:t>&lt;0.001</w:t>
            </w:r>
          </w:p>
        </w:tc>
      </w:tr>
      <w:tr w:rsidR="00314216" w:rsidRPr="00BA4BB4" w14:paraId="31737070" w14:textId="77777777" w:rsidTr="00244914">
        <w:trPr>
          <w:gridAfter w:val="1"/>
          <w:wAfter w:w="46" w:type="dxa"/>
          <w:trHeight w:val="320"/>
        </w:trPr>
        <w:tc>
          <w:tcPr>
            <w:tcW w:w="3870" w:type="dxa"/>
            <w:tcBorders>
              <w:top w:val="nil"/>
              <w:left w:val="nil"/>
              <w:bottom w:val="single" w:sz="4" w:space="0" w:color="auto"/>
              <w:right w:val="nil"/>
            </w:tcBorders>
            <w:shd w:val="clear" w:color="000000" w:fill="FFFFFF"/>
            <w:noWrap/>
            <w:vAlign w:val="bottom"/>
            <w:hideMark/>
          </w:tcPr>
          <w:p w14:paraId="37210A13"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 </w:t>
            </w:r>
          </w:p>
        </w:tc>
        <w:tc>
          <w:tcPr>
            <w:tcW w:w="1300" w:type="dxa"/>
            <w:tcBorders>
              <w:top w:val="nil"/>
              <w:left w:val="nil"/>
              <w:bottom w:val="single" w:sz="4" w:space="0" w:color="auto"/>
              <w:right w:val="nil"/>
            </w:tcBorders>
            <w:shd w:val="clear" w:color="000000" w:fill="FFFFFF"/>
            <w:noWrap/>
            <w:vAlign w:val="bottom"/>
            <w:hideMark/>
          </w:tcPr>
          <w:p w14:paraId="098C47DB"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 </w:t>
            </w:r>
          </w:p>
        </w:tc>
        <w:tc>
          <w:tcPr>
            <w:tcW w:w="2034" w:type="dxa"/>
            <w:gridSpan w:val="2"/>
            <w:tcBorders>
              <w:top w:val="nil"/>
              <w:left w:val="nil"/>
              <w:bottom w:val="single" w:sz="4" w:space="0" w:color="auto"/>
              <w:right w:val="nil"/>
            </w:tcBorders>
            <w:shd w:val="clear" w:color="000000" w:fill="FFFFFF"/>
            <w:noWrap/>
            <w:vAlign w:val="bottom"/>
            <w:hideMark/>
          </w:tcPr>
          <w:p w14:paraId="65AD64F0"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 </w:t>
            </w:r>
          </w:p>
        </w:tc>
        <w:tc>
          <w:tcPr>
            <w:tcW w:w="1480" w:type="dxa"/>
            <w:gridSpan w:val="2"/>
            <w:tcBorders>
              <w:top w:val="nil"/>
              <w:left w:val="nil"/>
              <w:bottom w:val="single" w:sz="4" w:space="0" w:color="auto"/>
              <w:right w:val="nil"/>
            </w:tcBorders>
            <w:shd w:val="clear" w:color="000000" w:fill="FFFFFF"/>
            <w:noWrap/>
            <w:vAlign w:val="bottom"/>
            <w:hideMark/>
          </w:tcPr>
          <w:p w14:paraId="480636DC"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 </w:t>
            </w:r>
          </w:p>
        </w:tc>
      </w:tr>
      <w:tr w:rsidR="00314216" w:rsidRPr="00BA4BB4" w14:paraId="5C26943B" w14:textId="77777777" w:rsidTr="00244914">
        <w:trPr>
          <w:gridAfter w:val="2"/>
          <w:wAfter w:w="180" w:type="dxa"/>
          <w:trHeight w:val="320"/>
        </w:trPr>
        <w:tc>
          <w:tcPr>
            <w:tcW w:w="3870" w:type="dxa"/>
            <w:tcBorders>
              <w:top w:val="nil"/>
              <w:left w:val="nil"/>
              <w:bottom w:val="nil"/>
              <w:right w:val="nil"/>
            </w:tcBorders>
            <w:shd w:val="clear" w:color="000000" w:fill="FFFFFF"/>
            <w:noWrap/>
            <w:vAlign w:val="bottom"/>
            <w:hideMark/>
          </w:tcPr>
          <w:p w14:paraId="34AD3C59"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 </w:t>
            </w:r>
          </w:p>
        </w:tc>
        <w:tc>
          <w:tcPr>
            <w:tcW w:w="4680" w:type="dxa"/>
            <w:gridSpan w:val="4"/>
            <w:tcBorders>
              <w:top w:val="nil"/>
              <w:left w:val="nil"/>
              <w:bottom w:val="nil"/>
              <w:right w:val="nil"/>
            </w:tcBorders>
            <w:shd w:val="clear" w:color="000000" w:fill="FFFFFF"/>
            <w:noWrap/>
            <w:vAlign w:val="bottom"/>
            <w:hideMark/>
          </w:tcPr>
          <w:p w14:paraId="74F0FCFE" w14:textId="77777777" w:rsidR="00314216" w:rsidRPr="00BA4BB4" w:rsidRDefault="00314216" w:rsidP="00CC1BCE">
            <w:pPr>
              <w:jc w:val="center"/>
              <w:rPr>
                <w:rFonts w:ascii="Avenir Book" w:hAnsi="Avenir Book"/>
                <w:color w:val="000000"/>
                <w:sz w:val="21"/>
                <w:szCs w:val="21"/>
              </w:rPr>
            </w:pPr>
            <w:r>
              <w:rPr>
                <w:rFonts w:ascii="Avenir Book" w:hAnsi="Avenir Book"/>
                <w:color w:val="000000"/>
                <w:sz w:val="21"/>
                <w:szCs w:val="21"/>
              </w:rPr>
              <w:t xml:space="preserve">Z-score </w:t>
            </w:r>
            <w:r w:rsidRPr="00BA4BB4">
              <w:rPr>
                <w:rFonts w:ascii="Avenir Book" w:hAnsi="Avenir Book"/>
                <w:color w:val="000000"/>
                <w:sz w:val="21"/>
                <w:szCs w:val="21"/>
              </w:rPr>
              <w:t>Normalized Hemisphere Comparisons</w:t>
            </w:r>
          </w:p>
        </w:tc>
      </w:tr>
      <w:tr w:rsidR="00244914" w:rsidRPr="00BA4BB4" w14:paraId="47A3617B" w14:textId="77777777" w:rsidTr="00244914">
        <w:trPr>
          <w:trHeight w:val="320"/>
        </w:trPr>
        <w:tc>
          <w:tcPr>
            <w:tcW w:w="3870" w:type="dxa"/>
            <w:tcBorders>
              <w:top w:val="nil"/>
              <w:left w:val="nil"/>
              <w:bottom w:val="single" w:sz="4" w:space="0" w:color="auto"/>
              <w:right w:val="nil"/>
            </w:tcBorders>
            <w:shd w:val="clear" w:color="000000" w:fill="FFFFFF"/>
            <w:noWrap/>
            <w:vAlign w:val="bottom"/>
            <w:hideMark/>
          </w:tcPr>
          <w:p w14:paraId="4F11944B" w14:textId="77777777" w:rsidR="00314216" w:rsidRPr="00BA4BB4" w:rsidRDefault="00314216" w:rsidP="00CC1BCE">
            <w:pPr>
              <w:rPr>
                <w:rFonts w:ascii="Avenir Book" w:hAnsi="Avenir Book"/>
                <w:i/>
                <w:iCs/>
                <w:color w:val="000000"/>
                <w:sz w:val="21"/>
                <w:szCs w:val="21"/>
              </w:rPr>
            </w:pPr>
            <w:r w:rsidRPr="00BA4BB4">
              <w:rPr>
                <w:rFonts w:ascii="Avenir Book" w:hAnsi="Avenir Book"/>
                <w:i/>
                <w:iCs/>
                <w:color w:val="000000"/>
                <w:sz w:val="21"/>
                <w:szCs w:val="21"/>
              </w:rPr>
              <w:t>Predictors</w:t>
            </w:r>
          </w:p>
        </w:tc>
        <w:tc>
          <w:tcPr>
            <w:tcW w:w="1300" w:type="dxa"/>
            <w:tcBorders>
              <w:top w:val="nil"/>
              <w:left w:val="nil"/>
              <w:bottom w:val="single" w:sz="4" w:space="0" w:color="auto"/>
              <w:right w:val="nil"/>
            </w:tcBorders>
            <w:shd w:val="clear" w:color="000000" w:fill="FFFFFF"/>
            <w:noWrap/>
            <w:vAlign w:val="bottom"/>
            <w:hideMark/>
          </w:tcPr>
          <w:p w14:paraId="7072DA8F" w14:textId="77777777" w:rsidR="00314216" w:rsidRPr="00BA4BB4" w:rsidRDefault="00314216" w:rsidP="00CC1BCE">
            <w:pPr>
              <w:jc w:val="center"/>
              <w:rPr>
                <w:rFonts w:ascii="Avenir Book" w:hAnsi="Avenir Book"/>
                <w:i/>
                <w:iCs/>
                <w:color w:val="000000"/>
                <w:sz w:val="21"/>
                <w:szCs w:val="21"/>
              </w:rPr>
            </w:pPr>
            <w:r w:rsidRPr="00BA4BB4">
              <w:rPr>
                <w:rFonts w:ascii="Avenir Book" w:hAnsi="Avenir Book"/>
                <w:i/>
                <w:iCs/>
                <w:color w:val="000000"/>
                <w:sz w:val="21"/>
                <w:szCs w:val="21"/>
              </w:rPr>
              <w:t>Estimates</w:t>
            </w:r>
          </w:p>
        </w:tc>
        <w:tc>
          <w:tcPr>
            <w:tcW w:w="1940" w:type="dxa"/>
            <w:tcBorders>
              <w:top w:val="nil"/>
              <w:left w:val="nil"/>
              <w:bottom w:val="single" w:sz="4" w:space="0" w:color="auto"/>
              <w:right w:val="nil"/>
            </w:tcBorders>
            <w:shd w:val="clear" w:color="000000" w:fill="FFFFFF"/>
            <w:noWrap/>
            <w:vAlign w:val="bottom"/>
            <w:hideMark/>
          </w:tcPr>
          <w:p w14:paraId="01378D93" w14:textId="77777777" w:rsidR="00314216" w:rsidRPr="00BA4BB4" w:rsidRDefault="00314216" w:rsidP="00CC1BCE">
            <w:pPr>
              <w:jc w:val="center"/>
              <w:rPr>
                <w:rFonts w:ascii="Avenir Book" w:hAnsi="Avenir Book"/>
                <w:i/>
                <w:iCs/>
                <w:color w:val="000000"/>
                <w:sz w:val="21"/>
                <w:szCs w:val="21"/>
              </w:rPr>
            </w:pPr>
            <w:r w:rsidRPr="00BA4BB4">
              <w:rPr>
                <w:rFonts w:ascii="Avenir Book" w:hAnsi="Avenir Book"/>
                <w:i/>
                <w:iCs/>
                <w:color w:val="000000"/>
                <w:sz w:val="21"/>
                <w:szCs w:val="21"/>
              </w:rPr>
              <w:t>CI</w:t>
            </w:r>
          </w:p>
        </w:tc>
        <w:tc>
          <w:tcPr>
            <w:tcW w:w="1620" w:type="dxa"/>
            <w:gridSpan w:val="4"/>
            <w:tcBorders>
              <w:top w:val="nil"/>
              <w:left w:val="nil"/>
              <w:bottom w:val="single" w:sz="4" w:space="0" w:color="auto"/>
              <w:right w:val="nil"/>
            </w:tcBorders>
            <w:shd w:val="clear" w:color="000000" w:fill="FFFFFF"/>
            <w:noWrap/>
            <w:vAlign w:val="bottom"/>
            <w:hideMark/>
          </w:tcPr>
          <w:p w14:paraId="4B3EE9FD" w14:textId="77777777" w:rsidR="00314216" w:rsidRPr="00BA4BB4" w:rsidRDefault="00314216" w:rsidP="00CC1BCE">
            <w:pPr>
              <w:jc w:val="center"/>
              <w:rPr>
                <w:rFonts w:ascii="Avenir Book" w:hAnsi="Avenir Book"/>
                <w:i/>
                <w:iCs/>
                <w:color w:val="000000"/>
                <w:sz w:val="21"/>
                <w:szCs w:val="21"/>
              </w:rPr>
            </w:pPr>
            <w:r w:rsidRPr="00BA4BB4">
              <w:rPr>
                <w:rFonts w:ascii="Avenir Book" w:hAnsi="Avenir Book"/>
                <w:i/>
                <w:iCs/>
                <w:color w:val="000000"/>
                <w:sz w:val="21"/>
                <w:szCs w:val="21"/>
              </w:rPr>
              <w:t>p</w:t>
            </w:r>
          </w:p>
        </w:tc>
      </w:tr>
      <w:tr w:rsidR="00314216" w:rsidRPr="00BA4BB4" w14:paraId="2A724C4A" w14:textId="77777777" w:rsidTr="00244914">
        <w:trPr>
          <w:gridAfter w:val="2"/>
          <w:wAfter w:w="180" w:type="dxa"/>
          <w:trHeight w:val="320"/>
        </w:trPr>
        <w:tc>
          <w:tcPr>
            <w:tcW w:w="3870" w:type="dxa"/>
            <w:tcBorders>
              <w:top w:val="nil"/>
              <w:left w:val="nil"/>
              <w:bottom w:val="nil"/>
              <w:right w:val="nil"/>
            </w:tcBorders>
            <w:shd w:val="clear" w:color="000000" w:fill="FFFFFF"/>
            <w:noWrap/>
            <w:vAlign w:val="bottom"/>
            <w:hideMark/>
          </w:tcPr>
          <w:p w14:paraId="61DF976E"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(Intercept)</w:t>
            </w:r>
          </w:p>
        </w:tc>
        <w:tc>
          <w:tcPr>
            <w:tcW w:w="1300" w:type="dxa"/>
            <w:tcBorders>
              <w:top w:val="nil"/>
              <w:left w:val="nil"/>
              <w:bottom w:val="nil"/>
              <w:right w:val="nil"/>
            </w:tcBorders>
            <w:shd w:val="clear" w:color="000000" w:fill="FFFFFF"/>
            <w:noWrap/>
            <w:vAlign w:val="bottom"/>
            <w:hideMark/>
          </w:tcPr>
          <w:p w14:paraId="59C13871"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-0.347</w:t>
            </w:r>
          </w:p>
        </w:tc>
        <w:tc>
          <w:tcPr>
            <w:tcW w:w="1940" w:type="dxa"/>
            <w:tcBorders>
              <w:top w:val="nil"/>
              <w:left w:val="nil"/>
              <w:bottom w:val="nil"/>
              <w:right w:val="nil"/>
            </w:tcBorders>
            <w:shd w:val="clear" w:color="000000" w:fill="FFFFFF"/>
            <w:noWrap/>
            <w:vAlign w:val="bottom"/>
            <w:hideMark/>
          </w:tcPr>
          <w:p w14:paraId="649F2CF4"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 -0.999 – 0.306</w:t>
            </w:r>
          </w:p>
        </w:tc>
        <w:tc>
          <w:tcPr>
            <w:tcW w:w="1440" w:type="dxa"/>
            <w:gridSpan w:val="2"/>
            <w:tcBorders>
              <w:top w:val="nil"/>
              <w:left w:val="nil"/>
              <w:bottom w:val="nil"/>
              <w:right w:val="nil"/>
            </w:tcBorders>
            <w:shd w:val="clear" w:color="000000" w:fill="FFFFFF"/>
            <w:noWrap/>
            <w:vAlign w:val="bottom"/>
            <w:hideMark/>
          </w:tcPr>
          <w:p w14:paraId="498C67AE"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w:t>
            </w:r>
            <w:r>
              <w:rPr>
                <w:rFonts w:ascii="Avenir Book" w:hAnsi="Avenir Book"/>
                <w:color w:val="000000"/>
                <w:sz w:val="21"/>
                <w:szCs w:val="21"/>
              </w:rPr>
              <w:t>298</w:t>
            </w:r>
          </w:p>
        </w:tc>
      </w:tr>
      <w:tr w:rsidR="00314216" w:rsidRPr="00BA4BB4" w14:paraId="60FFFCBA" w14:textId="77777777" w:rsidTr="00244914">
        <w:trPr>
          <w:gridAfter w:val="2"/>
          <w:wAfter w:w="180" w:type="dxa"/>
          <w:trHeight w:val="320"/>
        </w:trPr>
        <w:tc>
          <w:tcPr>
            <w:tcW w:w="3870" w:type="dxa"/>
            <w:tcBorders>
              <w:top w:val="nil"/>
              <w:left w:val="nil"/>
              <w:bottom w:val="nil"/>
              <w:right w:val="nil"/>
            </w:tcBorders>
            <w:shd w:val="clear" w:color="000000" w:fill="FFFFFF"/>
            <w:noWrap/>
            <w:vAlign w:val="bottom"/>
            <w:hideMark/>
          </w:tcPr>
          <w:p w14:paraId="7DE570B2"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Hemisphere effect</w:t>
            </w:r>
          </w:p>
        </w:tc>
        <w:tc>
          <w:tcPr>
            <w:tcW w:w="1300" w:type="dxa"/>
            <w:tcBorders>
              <w:top w:val="nil"/>
              <w:left w:val="nil"/>
              <w:bottom w:val="nil"/>
              <w:right w:val="nil"/>
            </w:tcBorders>
            <w:shd w:val="clear" w:color="000000" w:fill="FFFFFF"/>
            <w:noWrap/>
            <w:vAlign w:val="center"/>
          </w:tcPr>
          <w:p w14:paraId="6621573F" w14:textId="77777777" w:rsidR="00314216" w:rsidRPr="00BA4BB4" w:rsidRDefault="00314216" w:rsidP="00CC1BCE">
            <w:pPr>
              <w:jc w:val="center"/>
              <w:rPr>
                <w:rFonts w:ascii="Avenir Book" w:hAnsi="Avenir Book"/>
                <w:color w:val="000000"/>
                <w:sz w:val="21"/>
                <w:szCs w:val="21"/>
              </w:rPr>
            </w:pPr>
            <w:r>
              <w:rPr>
                <w:rFonts w:ascii="Avenir Book" w:hAnsi="Avenir Book"/>
                <w:color w:val="000000"/>
                <w:sz w:val="21"/>
                <w:szCs w:val="21"/>
              </w:rPr>
              <w:t>0.186</w:t>
            </w:r>
          </w:p>
        </w:tc>
        <w:tc>
          <w:tcPr>
            <w:tcW w:w="1940" w:type="dxa"/>
            <w:tcBorders>
              <w:top w:val="nil"/>
              <w:left w:val="nil"/>
              <w:bottom w:val="nil"/>
              <w:right w:val="nil"/>
            </w:tcBorders>
            <w:shd w:val="clear" w:color="000000" w:fill="FFFFFF"/>
            <w:noWrap/>
            <w:vAlign w:val="center"/>
          </w:tcPr>
          <w:p w14:paraId="281CEC06" w14:textId="77777777" w:rsidR="00314216" w:rsidRPr="00BA4BB4" w:rsidRDefault="00314216" w:rsidP="00CC1BCE">
            <w:pPr>
              <w:jc w:val="center"/>
              <w:rPr>
                <w:rFonts w:ascii="Avenir Book" w:hAnsi="Avenir Book"/>
                <w:color w:val="000000"/>
                <w:sz w:val="21"/>
                <w:szCs w:val="21"/>
              </w:rPr>
            </w:pPr>
            <w:r>
              <w:rPr>
                <w:rFonts w:ascii="Avenir Book" w:hAnsi="Avenir Book"/>
                <w:color w:val="000000"/>
                <w:sz w:val="21"/>
                <w:szCs w:val="21"/>
              </w:rPr>
              <w:t>-0.502 – 0.874 </w:t>
            </w:r>
          </w:p>
        </w:tc>
        <w:tc>
          <w:tcPr>
            <w:tcW w:w="1440" w:type="dxa"/>
            <w:gridSpan w:val="2"/>
            <w:tcBorders>
              <w:top w:val="nil"/>
              <w:left w:val="nil"/>
              <w:bottom w:val="nil"/>
              <w:right w:val="nil"/>
            </w:tcBorders>
            <w:shd w:val="clear" w:color="000000" w:fill="FFFFFF"/>
            <w:noWrap/>
            <w:vAlign w:val="bottom"/>
            <w:hideMark/>
          </w:tcPr>
          <w:p w14:paraId="78975760"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w:t>
            </w:r>
            <w:r>
              <w:rPr>
                <w:rFonts w:ascii="Avenir Book" w:hAnsi="Avenir Book"/>
                <w:color w:val="000000"/>
                <w:sz w:val="21"/>
                <w:szCs w:val="21"/>
              </w:rPr>
              <w:t>596</w:t>
            </w:r>
          </w:p>
        </w:tc>
      </w:tr>
      <w:tr w:rsidR="00314216" w:rsidRPr="00BA4BB4" w14:paraId="5DF90092" w14:textId="77777777" w:rsidTr="00244914">
        <w:trPr>
          <w:gridAfter w:val="2"/>
          <w:wAfter w:w="180" w:type="dxa"/>
          <w:trHeight w:val="320"/>
        </w:trPr>
        <w:tc>
          <w:tcPr>
            <w:tcW w:w="3870" w:type="dxa"/>
            <w:tcBorders>
              <w:top w:val="nil"/>
              <w:left w:val="nil"/>
              <w:bottom w:val="nil"/>
              <w:right w:val="nil"/>
            </w:tcBorders>
            <w:shd w:val="clear" w:color="000000" w:fill="FFFFFF"/>
            <w:noWrap/>
            <w:vAlign w:val="bottom"/>
            <w:hideMark/>
          </w:tcPr>
          <w:p w14:paraId="578F5957" w14:textId="77777777" w:rsidR="00314216" w:rsidRPr="00BA4BB4" w:rsidRDefault="00314216" w:rsidP="00CC1BCE">
            <w:pPr>
              <w:rPr>
                <w:rFonts w:ascii="Avenir Book" w:hAnsi="Avenir Book"/>
                <w:b/>
                <w:bCs/>
                <w:color w:val="000000"/>
                <w:sz w:val="21"/>
                <w:szCs w:val="21"/>
              </w:rPr>
            </w:pPr>
            <w:r w:rsidRPr="00BA4BB4">
              <w:rPr>
                <w:rFonts w:ascii="Avenir Book" w:hAnsi="Avenir Book"/>
                <w:b/>
                <w:bCs/>
                <w:color w:val="000000"/>
                <w:sz w:val="21"/>
                <w:szCs w:val="21"/>
              </w:rPr>
              <w:t>Connection Type effect</w:t>
            </w:r>
          </w:p>
        </w:tc>
        <w:tc>
          <w:tcPr>
            <w:tcW w:w="1300" w:type="dxa"/>
            <w:tcBorders>
              <w:top w:val="nil"/>
              <w:left w:val="nil"/>
              <w:bottom w:val="nil"/>
              <w:right w:val="nil"/>
            </w:tcBorders>
            <w:shd w:val="clear" w:color="000000" w:fill="FFFFFF"/>
            <w:noWrap/>
            <w:vAlign w:val="bottom"/>
          </w:tcPr>
          <w:p w14:paraId="31633C6B"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-0.109</w:t>
            </w:r>
          </w:p>
        </w:tc>
        <w:tc>
          <w:tcPr>
            <w:tcW w:w="1940" w:type="dxa"/>
            <w:tcBorders>
              <w:top w:val="nil"/>
              <w:left w:val="nil"/>
              <w:bottom w:val="nil"/>
              <w:right w:val="nil"/>
            </w:tcBorders>
            <w:shd w:val="clear" w:color="000000" w:fill="FFFFFF"/>
            <w:noWrap/>
            <w:vAlign w:val="bottom"/>
          </w:tcPr>
          <w:p w14:paraId="4711983B"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 -0.123 – -0.096</w:t>
            </w:r>
          </w:p>
        </w:tc>
        <w:tc>
          <w:tcPr>
            <w:tcW w:w="1440" w:type="dxa"/>
            <w:gridSpan w:val="2"/>
            <w:tcBorders>
              <w:top w:val="nil"/>
              <w:left w:val="nil"/>
              <w:bottom w:val="nil"/>
              <w:right w:val="nil"/>
            </w:tcBorders>
            <w:shd w:val="clear" w:color="000000" w:fill="FFFFFF"/>
            <w:noWrap/>
            <w:vAlign w:val="bottom"/>
            <w:hideMark/>
          </w:tcPr>
          <w:p w14:paraId="0909F497" w14:textId="77777777" w:rsidR="00314216" w:rsidRPr="00BA4BB4" w:rsidRDefault="00314216" w:rsidP="00CC1BCE">
            <w:pPr>
              <w:jc w:val="center"/>
              <w:rPr>
                <w:rFonts w:ascii="Avenir Book" w:hAnsi="Avenir Book"/>
                <w:b/>
                <w:bCs/>
                <w:color w:val="000000"/>
                <w:sz w:val="21"/>
                <w:szCs w:val="21"/>
              </w:rPr>
            </w:pPr>
            <w:r w:rsidRPr="00BA4BB4">
              <w:rPr>
                <w:rFonts w:ascii="Avenir Book" w:hAnsi="Avenir Book"/>
                <w:b/>
                <w:bCs/>
                <w:color w:val="000000"/>
                <w:sz w:val="21"/>
                <w:szCs w:val="21"/>
              </w:rPr>
              <w:t>&lt;0.001</w:t>
            </w:r>
          </w:p>
        </w:tc>
      </w:tr>
      <w:tr w:rsidR="00314216" w:rsidRPr="00BA4BB4" w14:paraId="2DEF0768" w14:textId="77777777" w:rsidTr="00244914">
        <w:trPr>
          <w:gridAfter w:val="2"/>
          <w:wAfter w:w="180" w:type="dxa"/>
          <w:trHeight w:val="320"/>
        </w:trPr>
        <w:tc>
          <w:tcPr>
            <w:tcW w:w="3870" w:type="dxa"/>
            <w:tcBorders>
              <w:top w:val="nil"/>
              <w:left w:val="nil"/>
              <w:bottom w:val="nil"/>
              <w:right w:val="nil"/>
            </w:tcBorders>
            <w:shd w:val="clear" w:color="000000" w:fill="FFFFFF"/>
            <w:noWrap/>
            <w:vAlign w:val="bottom"/>
            <w:hideMark/>
          </w:tcPr>
          <w:p w14:paraId="3497D853"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Age, centered</w:t>
            </w:r>
          </w:p>
        </w:tc>
        <w:tc>
          <w:tcPr>
            <w:tcW w:w="1300" w:type="dxa"/>
            <w:tcBorders>
              <w:top w:val="nil"/>
              <w:left w:val="nil"/>
              <w:bottom w:val="nil"/>
              <w:right w:val="nil"/>
            </w:tcBorders>
            <w:shd w:val="clear" w:color="000000" w:fill="FFFFFF"/>
            <w:noWrap/>
            <w:vAlign w:val="bottom"/>
            <w:hideMark/>
          </w:tcPr>
          <w:p w14:paraId="4052C896"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0.016</w:t>
            </w:r>
          </w:p>
        </w:tc>
        <w:tc>
          <w:tcPr>
            <w:tcW w:w="1940" w:type="dxa"/>
            <w:tcBorders>
              <w:top w:val="nil"/>
              <w:left w:val="nil"/>
              <w:bottom w:val="nil"/>
              <w:right w:val="nil"/>
            </w:tcBorders>
            <w:shd w:val="clear" w:color="000000" w:fill="FFFFFF"/>
            <w:noWrap/>
            <w:vAlign w:val="bottom"/>
            <w:hideMark/>
          </w:tcPr>
          <w:p w14:paraId="42E5F391"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 -0.042 – 0.073</w:t>
            </w:r>
          </w:p>
        </w:tc>
        <w:tc>
          <w:tcPr>
            <w:tcW w:w="1440" w:type="dxa"/>
            <w:gridSpan w:val="2"/>
            <w:tcBorders>
              <w:top w:val="nil"/>
              <w:left w:val="nil"/>
              <w:bottom w:val="nil"/>
              <w:right w:val="nil"/>
            </w:tcBorders>
            <w:shd w:val="clear" w:color="000000" w:fill="FFFFFF"/>
            <w:noWrap/>
            <w:vAlign w:val="bottom"/>
            <w:hideMark/>
          </w:tcPr>
          <w:p w14:paraId="0ABDC9AF"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w:t>
            </w:r>
            <w:r>
              <w:rPr>
                <w:rFonts w:ascii="Avenir Book" w:hAnsi="Avenir Book"/>
                <w:color w:val="000000"/>
                <w:sz w:val="21"/>
                <w:szCs w:val="21"/>
              </w:rPr>
              <w:t>590</w:t>
            </w:r>
          </w:p>
        </w:tc>
      </w:tr>
      <w:tr w:rsidR="00314216" w:rsidRPr="00BA4BB4" w14:paraId="4904F33F" w14:textId="77777777" w:rsidTr="00244914">
        <w:trPr>
          <w:gridAfter w:val="2"/>
          <w:wAfter w:w="180" w:type="dxa"/>
          <w:trHeight w:val="320"/>
        </w:trPr>
        <w:tc>
          <w:tcPr>
            <w:tcW w:w="3870" w:type="dxa"/>
            <w:tcBorders>
              <w:top w:val="nil"/>
              <w:left w:val="nil"/>
              <w:bottom w:val="nil"/>
              <w:right w:val="nil"/>
            </w:tcBorders>
            <w:shd w:val="clear" w:color="000000" w:fill="FFFFFF"/>
            <w:noWrap/>
            <w:vAlign w:val="bottom"/>
            <w:hideMark/>
          </w:tcPr>
          <w:p w14:paraId="45FBE989"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Sex</w:t>
            </w:r>
          </w:p>
        </w:tc>
        <w:tc>
          <w:tcPr>
            <w:tcW w:w="1300" w:type="dxa"/>
            <w:tcBorders>
              <w:top w:val="nil"/>
              <w:left w:val="nil"/>
              <w:bottom w:val="nil"/>
              <w:right w:val="nil"/>
            </w:tcBorders>
            <w:shd w:val="clear" w:color="000000" w:fill="FFFFFF"/>
            <w:noWrap/>
            <w:vAlign w:val="bottom"/>
            <w:hideMark/>
          </w:tcPr>
          <w:p w14:paraId="6C3B14EB"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-0.125</w:t>
            </w:r>
          </w:p>
        </w:tc>
        <w:tc>
          <w:tcPr>
            <w:tcW w:w="1940" w:type="dxa"/>
            <w:tcBorders>
              <w:top w:val="nil"/>
              <w:left w:val="nil"/>
              <w:bottom w:val="nil"/>
              <w:right w:val="nil"/>
            </w:tcBorders>
            <w:shd w:val="clear" w:color="000000" w:fill="FFFFFF"/>
            <w:noWrap/>
            <w:vAlign w:val="bottom"/>
            <w:hideMark/>
          </w:tcPr>
          <w:p w14:paraId="319E67A5"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 -0.863 – 0.613</w:t>
            </w:r>
          </w:p>
        </w:tc>
        <w:tc>
          <w:tcPr>
            <w:tcW w:w="1440" w:type="dxa"/>
            <w:gridSpan w:val="2"/>
            <w:tcBorders>
              <w:top w:val="nil"/>
              <w:left w:val="nil"/>
              <w:bottom w:val="nil"/>
              <w:right w:val="nil"/>
            </w:tcBorders>
            <w:shd w:val="clear" w:color="000000" w:fill="FFFFFF"/>
            <w:noWrap/>
            <w:vAlign w:val="bottom"/>
            <w:hideMark/>
          </w:tcPr>
          <w:p w14:paraId="24FAEA8D"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0.7</w:t>
            </w:r>
            <w:r>
              <w:rPr>
                <w:rFonts w:ascii="Avenir Book" w:hAnsi="Avenir Book"/>
                <w:color w:val="000000"/>
                <w:sz w:val="21"/>
                <w:szCs w:val="21"/>
              </w:rPr>
              <w:t>39</w:t>
            </w:r>
          </w:p>
        </w:tc>
      </w:tr>
      <w:tr w:rsidR="00314216" w:rsidRPr="00BA4BB4" w14:paraId="255DC013" w14:textId="77777777" w:rsidTr="00244914">
        <w:trPr>
          <w:gridAfter w:val="2"/>
          <w:wAfter w:w="180" w:type="dxa"/>
          <w:trHeight w:val="320"/>
        </w:trPr>
        <w:tc>
          <w:tcPr>
            <w:tcW w:w="3870" w:type="dxa"/>
            <w:tcBorders>
              <w:top w:val="nil"/>
              <w:left w:val="nil"/>
              <w:bottom w:val="nil"/>
              <w:right w:val="nil"/>
            </w:tcBorders>
            <w:shd w:val="clear" w:color="000000" w:fill="FFFFFF"/>
            <w:noWrap/>
            <w:vAlign w:val="bottom"/>
            <w:hideMark/>
          </w:tcPr>
          <w:p w14:paraId="5DF4916D" w14:textId="77777777" w:rsidR="00314216" w:rsidRPr="00BA4BB4" w:rsidRDefault="00314216" w:rsidP="00CC1BCE">
            <w:pPr>
              <w:rPr>
                <w:rFonts w:ascii="Avenir Book" w:hAnsi="Avenir Book"/>
                <w:b/>
                <w:bCs/>
                <w:color w:val="000000"/>
                <w:sz w:val="21"/>
                <w:szCs w:val="21"/>
              </w:rPr>
            </w:pPr>
            <w:r w:rsidRPr="00BA4BB4">
              <w:rPr>
                <w:rFonts w:ascii="Avenir Book" w:hAnsi="Avenir Book"/>
                <w:b/>
                <w:bCs/>
                <w:color w:val="000000"/>
                <w:sz w:val="21"/>
                <w:szCs w:val="21"/>
              </w:rPr>
              <w:t>Hemisphere * Connection Type</w:t>
            </w:r>
          </w:p>
        </w:tc>
        <w:tc>
          <w:tcPr>
            <w:tcW w:w="1300" w:type="dxa"/>
            <w:tcBorders>
              <w:top w:val="nil"/>
              <w:left w:val="nil"/>
              <w:bottom w:val="nil"/>
              <w:right w:val="nil"/>
            </w:tcBorders>
            <w:shd w:val="clear" w:color="000000" w:fill="FFFFFF"/>
            <w:noWrap/>
            <w:vAlign w:val="bottom"/>
            <w:hideMark/>
          </w:tcPr>
          <w:p w14:paraId="0A7BDEC3"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0.059</w:t>
            </w:r>
          </w:p>
        </w:tc>
        <w:tc>
          <w:tcPr>
            <w:tcW w:w="1940" w:type="dxa"/>
            <w:tcBorders>
              <w:top w:val="nil"/>
              <w:left w:val="nil"/>
              <w:bottom w:val="nil"/>
              <w:right w:val="nil"/>
            </w:tcBorders>
            <w:shd w:val="clear" w:color="000000" w:fill="FFFFFF"/>
            <w:noWrap/>
            <w:vAlign w:val="bottom"/>
            <w:hideMark/>
          </w:tcPr>
          <w:p w14:paraId="4D1DA25A"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 0.040 – 0.079</w:t>
            </w:r>
          </w:p>
        </w:tc>
        <w:tc>
          <w:tcPr>
            <w:tcW w:w="1440" w:type="dxa"/>
            <w:gridSpan w:val="2"/>
            <w:tcBorders>
              <w:top w:val="nil"/>
              <w:left w:val="nil"/>
              <w:bottom w:val="nil"/>
              <w:right w:val="nil"/>
            </w:tcBorders>
            <w:shd w:val="clear" w:color="000000" w:fill="FFFFFF"/>
            <w:noWrap/>
            <w:vAlign w:val="bottom"/>
            <w:hideMark/>
          </w:tcPr>
          <w:p w14:paraId="04EA236D" w14:textId="77777777" w:rsidR="00314216" w:rsidRPr="00BA4BB4" w:rsidRDefault="00314216" w:rsidP="00CC1BCE">
            <w:pPr>
              <w:jc w:val="center"/>
              <w:rPr>
                <w:rFonts w:ascii="Avenir Book" w:hAnsi="Avenir Book"/>
                <w:b/>
                <w:bCs/>
                <w:color w:val="000000"/>
                <w:sz w:val="21"/>
                <w:szCs w:val="21"/>
              </w:rPr>
            </w:pPr>
            <w:r w:rsidRPr="00BA4BB4">
              <w:rPr>
                <w:rFonts w:ascii="Avenir Book" w:hAnsi="Avenir Book"/>
                <w:b/>
                <w:bCs/>
                <w:color w:val="000000"/>
                <w:sz w:val="21"/>
                <w:szCs w:val="21"/>
              </w:rPr>
              <w:t>&lt;0.001</w:t>
            </w:r>
          </w:p>
        </w:tc>
      </w:tr>
    </w:tbl>
    <w:p w14:paraId="189E6A94" w14:textId="7D7177EF" w:rsidR="00631657" w:rsidRDefault="00631657" w:rsidP="00314216">
      <w:pPr>
        <w:rPr>
          <w:rFonts w:ascii="Avenir Book" w:hAnsi="Avenir Book"/>
          <w:sz w:val="21"/>
          <w:szCs w:val="21"/>
        </w:rPr>
      </w:pPr>
    </w:p>
    <w:p w14:paraId="0512F7A6" w14:textId="77777777" w:rsidR="00631657" w:rsidRDefault="00631657">
      <w:pPr>
        <w:spacing w:after="160" w:line="278" w:lineRule="auto"/>
        <w:rPr>
          <w:rFonts w:ascii="Avenir Book" w:hAnsi="Avenir Book"/>
          <w:sz w:val="21"/>
          <w:szCs w:val="21"/>
        </w:rPr>
      </w:pPr>
      <w:r>
        <w:rPr>
          <w:rFonts w:ascii="Avenir Book" w:hAnsi="Avenir Book"/>
          <w:sz w:val="21"/>
          <w:szCs w:val="21"/>
        </w:rPr>
        <w:br w:type="page"/>
      </w:r>
    </w:p>
    <w:p w14:paraId="320B7AC4" w14:textId="77777777" w:rsidR="00314216" w:rsidRPr="00BA4BB4" w:rsidRDefault="00314216" w:rsidP="00314216">
      <w:pPr>
        <w:rPr>
          <w:rFonts w:ascii="Avenir Book" w:hAnsi="Avenir Book"/>
          <w:sz w:val="21"/>
          <w:szCs w:val="21"/>
        </w:rPr>
      </w:pPr>
    </w:p>
    <w:p w14:paraId="2E1EBA99" w14:textId="77777777" w:rsidR="00314216" w:rsidRPr="00BA4BB4" w:rsidRDefault="00314216" w:rsidP="00314216">
      <w:pPr>
        <w:rPr>
          <w:rFonts w:ascii="Avenir Book" w:hAnsi="Avenir Book"/>
          <w:sz w:val="21"/>
          <w:szCs w:val="21"/>
        </w:rPr>
      </w:pPr>
    </w:p>
    <w:p w14:paraId="6BE9511A" w14:textId="77777777" w:rsidR="00314216" w:rsidRPr="00BA4BB4" w:rsidRDefault="00314216" w:rsidP="00314216">
      <w:pPr>
        <w:rPr>
          <w:rFonts w:ascii="Avenir Book" w:hAnsi="Avenir Book"/>
          <w:sz w:val="21"/>
          <w:szCs w:val="21"/>
        </w:rPr>
      </w:pPr>
    </w:p>
    <w:p w14:paraId="70D94442" w14:textId="771EBD46" w:rsidR="00314216" w:rsidRPr="00BA4BB4" w:rsidRDefault="00314216" w:rsidP="00314216">
      <w:pPr>
        <w:jc w:val="both"/>
        <w:rPr>
          <w:rFonts w:ascii="Avenir Book" w:hAnsi="Avenir Book"/>
          <w:sz w:val="21"/>
          <w:szCs w:val="21"/>
        </w:rPr>
      </w:pPr>
      <w:r w:rsidRPr="00BA4BB4">
        <w:rPr>
          <w:rFonts w:ascii="Avenir Book" w:hAnsi="Avenir Book"/>
          <w:b/>
          <w:bCs/>
          <w:sz w:val="21"/>
          <w:szCs w:val="21"/>
        </w:rPr>
        <w:t>Table S</w:t>
      </w:r>
      <w:r>
        <w:rPr>
          <w:rFonts w:ascii="Avenir Book" w:hAnsi="Avenir Book"/>
          <w:b/>
          <w:bCs/>
          <w:sz w:val="21"/>
          <w:szCs w:val="21"/>
        </w:rPr>
        <w:t>4</w:t>
      </w:r>
      <w:r w:rsidRPr="00BA4BB4">
        <w:rPr>
          <w:rFonts w:ascii="Avenir Book" w:hAnsi="Avenir Book"/>
          <w:sz w:val="21"/>
          <w:szCs w:val="21"/>
        </w:rPr>
        <w:t>. Planned comparisons of connection type (within/between) and group (patient/control) with separate models for each matched hemisphere analysis (left and right) between patients and control and for the across-hemisphere analysis between the two patient groups after normalization to the control means of each hemisphere. EMM is estimated marginal mean, SE is standard error of the mean, and p-values from the linear mixed effects models were approximated using the Satterthwaite method. Predictors with p-values below 0.05 were bolded.</w:t>
      </w:r>
    </w:p>
    <w:p w14:paraId="5A1C94E1" w14:textId="77777777" w:rsidR="00314216" w:rsidRPr="00BA4BB4" w:rsidRDefault="00314216" w:rsidP="00314216">
      <w:pPr>
        <w:rPr>
          <w:rFonts w:ascii="Avenir Book" w:hAnsi="Avenir Book"/>
          <w:sz w:val="21"/>
          <w:szCs w:val="21"/>
        </w:rPr>
      </w:pPr>
    </w:p>
    <w:tbl>
      <w:tblPr>
        <w:tblW w:w="9000" w:type="dxa"/>
        <w:tblLayout w:type="fixed"/>
        <w:tblLook w:val="04A0" w:firstRow="1" w:lastRow="0" w:firstColumn="1" w:lastColumn="0" w:noHBand="0" w:noVBand="1"/>
      </w:tblPr>
      <w:tblGrid>
        <w:gridCol w:w="2880"/>
        <w:gridCol w:w="990"/>
        <w:gridCol w:w="1080"/>
        <w:gridCol w:w="1170"/>
        <w:gridCol w:w="900"/>
        <w:gridCol w:w="900"/>
        <w:gridCol w:w="1080"/>
      </w:tblGrid>
      <w:tr w:rsidR="00314216" w:rsidRPr="00BA4BB4" w14:paraId="3DCCC0EF" w14:textId="77777777" w:rsidTr="00CC1BCE">
        <w:trPr>
          <w:trHeight w:val="340"/>
        </w:trPr>
        <w:tc>
          <w:tcPr>
            <w:tcW w:w="2880" w:type="dxa"/>
            <w:tcBorders>
              <w:top w:val="nil"/>
              <w:left w:val="nil"/>
              <w:bottom w:val="double" w:sz="6" w:space="0" w:color="auto"/>
              <w:right w:val="nil"/>
            </w:tcBorders>
            <w:shd w:val="clear" w:color="000000" w:fill="FFFFFF"/>
            <w:noWrap/>
            <w:vAlign w:val="bottom"/>
            <w:hideMark/>
          </w:tcPr>
          <w:p w14:paraId="15887427"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Glasser Atlas</w:t>
            </w:r>
          </w:p>
        </w:tc>
        <w:tc>
          <w:tcPr>
            <w:tcW w:w="990" w:type="dxa"/>
            <w:tcBorders>
              <w:top w:val="nil"/>
              <w:left w:val="nil"/>
              <w:bottom w:val="double" w:sz="6" w:space="0" w:color="auto"/>
              <w:right w:val="nil"/>
            </w:tcBorders>
            <w:shd w:val="clear" w:color="000000" w:fill="FFFFFF"/>
            <w:noWrap/>
            <w:vAlign w:val="bottom"/>
            <w:hideMark/>
          </w:tcPr>
          <w:p w14:paraId="2EDCABAD"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 </w:t>
            </w:r>
          </w:p>
        </w:tc>
        <w:tc>
          <w:tcPr>
            <w:tcW w:w="1080" w:type="dxa"/>
            <w:tcBorders>
              <w:top w:val="nil"/>
              <w:left w:val="nil"/>
              <w:bottom w:val="double" w:sz="6" w:space="0" w:color="auto"/>
              <w:right w:val="nil"/>
            </w:tcBorders>
            <w:shd w:val="clear" w:color="000000" w:fill="FFFFFF"/>
            <w:noWrap/>
            <w:vAlign w:val="bottom"/>
            <w:hideMark/>
          </w:tcPr>
          <w:p w14:paraId="62B2C577"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 </w:t>
            </w:r>
          </w:p>
        </w:tc>
        <w:tc>
          <w:tcPr>
            <w:tcW w:w="1170" w:type="dxa"/>
            <w:tcBorders>
              <w:top w:val="nil"/>
              <w:left w:val="nil"/>
              <w:bottom w:val="double" w:sz="6" w:space="0" w:color="auto"/>
              <w:right w:val="nil"/>
            </w:tcBorders>
            <w:shd w:val="clear" w:color="000000" w:fill="FFFFFF"/>
            <w:noWrap/>
            <w:vAlign w:val="bottom"/>
            <w:hideMark/>
          </w:tcPr>
          <w:p w14:paraId="7F4E5A37"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 </w:t>
            </w:r>
          </w:p>
        </w:tc>
        <w:tc>
          <w:tcPr>
            <w:tcW w:w="900" w:type="dxa"/>
            <w:tcBorders>
              <w:top w:val="nil"/>
              <w:left w:val="nil"/>
              <w:bottom w:val="double" w:sz="6" w:space="0" w:color="auto"/>
              <w:right w:val="nil"/>
            </w:tcBorders>
            <w:shd w:val="clear" w:color="000000" w:fill="FFFFFF"/>
            <w:noWrap/>
            <w:vAlign w:val="bottom"/>
            <w:hideMark/>
          </w:tcPr>
          <w:p w14:paraId="7BE7F713"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 </w:t>
            </w:r>
          </w:p>
        </w:tc>
        <w:tc>
          <w:tcPr>
            <w:tcW w:w="900" w:type="dxa"/>
            <w:tcBorders>
              <w:top w:val="nil"/>
              <w:left w:val="nil"/>
              <w:bottom w:val="double" w:sz="6" w:space="0" w:color="auto"/>
              <w:right w:val="nil"/>
            </w:tcBorders>
            <w:shd w:val="clear" w:color="000000" w:fill="FFFFFF"/>
            <w:noWrap/>
            <w:vAlign w:val="bottom"/>
            <w:hideMark/>
          </w:tcPr>
          <w:p w14:paraId="0CFE80ED"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 </w:t>
            </w:r>
          </w:p>
        </w:tc>
        <w:tc>
          <w:tcPr>
            <w:tcW w:w="1080" w:type="dxa"/>
            <w:tcBorders>
              <w:top w:val="nil"/>
              <w:left w:val="nil"/>
              <w:bottom w:val="double" w:sz="6" w:space="0" w:color="auto"/>
              <w:right w:val="nil"/>
            </w:tcBorders>
            <w:shd w:val="clear" w:color="000000" w:fill="FFFFFF"/>
            <w:noWrap/>
            <w:vAlign w:val="bottom"/>
            <w:hideMark/>
          </w:tcPr>
          <w:p w14:paraId="1AA4C2AA"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 </w:t>
            </w:r>
          </w:p>
        </w:tc>
      </w:tr>
      <w:tr w:rsidR="00314216" w:rsidRPr="00BA4BB4" w14:paraId="72B28A3F" w14:textId="77777777" w:rsidTr="00CC1BCE">
        <w:trPr>
          <w:trHeight w:val="340"/>
        </w:trPr>
        <w:tc>
          <w:tcPr>
            <w:tcW w:w="2880" w:type="dxa"/>
            <w:tcBorders>
              <w:top w:val="nil"/>
              <w:left w:val="nil"/>
              <w:bottom w:val="nil"/>
              <w:right w:val="nil"/>
            </w:tcBorders>
            <w:shd w:val="clear" w:color="000000" w:fill="FFFFFF"/>
            <w:noWrap/>
            <w:vAlign w:val="bottom"/>
            <w:hideMark/>
          </w:tcPr>
          <w:p w14:paraId="73126E1B" w14:textId="77777777" w:rsidR="00314216" w:rsidRPr="00BA4BB4" w:rsidRDefault="00314216" w:rsidP="00CC1BCE">
            <w:pPr>
              <w:rPr>
                <w:rFonts w:ascii="Avenir Book" w:hAnsi="Avenir Book"/>
                <w:color w:val="000000"/>
                <w:sz w:val="21"/>
                <w:szCs w:val="21"/>
              </w:rPr>
            </w:pPr>
            <w:r w:rsidRPr="00BA4BB4">
              <w:rPr>
                <w:rFonts w:ascii="Avenir Book" w:hAnsi="Avenir Book"/>
                <w:color w:val="000000"/>
                <w:sz w:val="21"/>
                <w:szCs w:val="21"/>
              </w:rPr>
              <w:t> </w:t>
            </w:r>
          </w:p>
        </w:tc>
        <w:tc>
          <w:tcPr>
            <w:tcW w:w="3240" w:type="dxa"/>
            <w:gridSpan w:val="3"/>
            <w:tcBorders>
              <w:top w:val="double" w:sz="6" w:space="0" w:color="auto"/>
              <w:left w:val="nil"/>
              <w:bottom w:val="nil"/>
              <w:right w:val="nil"/>
            </w:tcBorders>
            <w:shd w:val="clear" w:color="000000" w:fill="FFFFFF"/>
            <w:noWrap/>
            <w:vAlign w:val="bottom"/>
            <w:hideMark/>
          </w:tcPr>
          <w:p w14:paraId="2517077C"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Left Hemisphere</w:t>
            </w:r>
          </w:p>
        </w:tc>
        <w:tc>
          <w:tcPr>
            <w:tcW w:w="2880" w:type="dxa"/>
            <w:gridSpan w:val="3"/>
            <w:tcBorders>
              <w:top w:val="double" w:sz="6" w:space="0" w:color="auto"/>
              <w:left w:val="nil"/>
              <w:bottom w:val="nil"/>
              <w:right w:val="nil"/>
            </w:tcBorders>
            <w:shd w:val="clear" w:color="000000" w:fill="FFFFFF"/>
            <w:noWrap/>
            <w:vAlign w:val="bottom"/>
            <w:hideMark/>
          </w:tcPr>
          <w:p w14:paraId="7F86D551" w14:textId="77777777" w:rsidR="00314216" w:rsidRPr="00BA4BB4" w:rsidRDefault="00314216" w:rsidP="00CC1BCE">
            <w:pPr>
              <w:jc w:val="center"/>
              <w:rPr>
                <w:rFonts w:ascii="Avenir Book" w:hAnsi="Avenir Book"/>
                <w:color w:val="000000"/>
                <w:sz w:val="21"/>
                <w:szCs w:val="21"/>
              </w:rPr>
            </w:pPr>
            <w:r w:rsidRPr="00BA4BB4">
              <w:rPr>
                <w:rFonts w:ascii="Avenir Book" w:hAnsi="Avenir Book"/>
                <w:color w:val="000000"/>
                <w:sz w:val="21"/>
                <w:szCs w:val="21"/>
              </w:rPr>
              <w:t>Right Hemisphere</w:t>
            </w:r>
          </w:p>
        </w:tc>
      </w:tr>
      <w:tr w:rsidR="00314216" w:rsidRPr="00BA4BB4" w14:paraId="7F9F5262" w14:textId="77777777" w:rsidTr="00CC1BCE">
        <w:trPr>
          <w:trHeight w:val="319"/>
        </w:trPr>
        <w:tc>
          <w:tcPr>
            <w:tcW w:w="2880" w:type="dxa"/>
            <w:tcBorders>
              <w:top w:val="nil"/>
              <w:left w:val="nil"/>
              <w:bottom w:val="single" w:sz="4" w:space="0" w:color="auto"/>
              <w:right w:val="nil"/>
            </w:tcBorders>
            <w:shd w:val="clear" w:color="000000" w:fill="FFFFFF"/>
            <w:noWrap/>
            <w:vAlign w:val="bottom"/>
            <w:hideMark/>
          </w:tcPr>
          <w:p w14:paraId="466E7C9C" w14:textId="77777777" w:rsidR="00314216" w:rsidRPr="00BA4BB4" w:rsidRDefault="00314216" w:rsidP="00CC1BCE">
            <w:pPr>
              <w:rPr>
                <w:rFonts w:ascii="Avenir Book" w:hAnsi="Avenir Book"/>
                <w:i/>
                <w:iCs/>
                <w:color w:val="000000"/>
                <w:sz w:val="21"/>
                <w:szCs w:val="21"/>
              </w:rPr>
            </w:pPr>
            <w:r w:rsidRPr="00BA4BB4">
              <w:rPr>
                <w:rFonts w:ascii="Avenir Book" w:hAnsi="Avenir Book"/>
                <w:i/>
                <w:iCs/>
                <w:color w:val="000000"/>
                <w:sz w:val="21"/>
                <w:szCs w:val="21"/>
              </w:rPr>
              <w:t>Planned Contrasts</w:t>
            </w:r>
          </w:p>
        </w:tc>
        <w:tc>
          <w:tcPr>
            <w:tcW w:w="990" w:type="dxa"/>
            <w:tcBorders>
              <w:top w:val="nil"/>
              <w:left w:val="nil"/>
              <w:bottom w:val="single" w:sz="4" w:space="0" w:color="auto"/>
              <w:right w:val="nil"/>
            </w:tcBorders>
            <w:shd w:val="clear" w:color="000000" w:fill="FFFFFF"/>
            <w:noWrap/>
            <w:vAlign w:val="bottom"/>
            <w:hideMark/>
          </w:tcPr>
          <w:p w14:paraId="17AF51E7" w14:textId="77777777" w:rsidR="00314216" w:rsidRPr="00BA4BB4" w:rsidRDefault="00314216" w:rsidP="00CC1BCE">
            <w:pPr>
              <w:jc w:val="center"/>
              <w:rPr>
                <w:rFonts w:ascii="Avenir Book" w:hAnsi="Avenir Book"/>
                <w:i/>
                <w:iCs/>
                <w:color w:val="000000"/>
                <w:sz w:val="21"/>
                <w:szCs w:val="21"/>
              </w:rPr>
            </w:pPr>
            <w:r w:rsidRPr="00BA4BB4">
              <w:rPr>
                <w:rFonts w:ascii="Avenir Book" w:hAnsi="Avenir Book"/>
                <w:i/>
                <w:iCs/>
                <w:color w:val="000000"/>
                <w:sz w:val="21"/>
                <w:szCs w:val="21"/>
              </w:rPr>
              <w:t>EMM</w:t>
            </w:r>
          </w:p>
        </w:tc>
        <w:tc>
          <w:tcPr>
            <w:tcW w:w="1080" w:type="dxa"/>
            <w:tcBorders>
              <w:top w:val="nil"/>
              <w:left w:val="nil"/>
              <w:bottom w:val="single" w:sz="4" w:space="0" w:color="auto"/>
              <w:right w:val="nil"/>
            </w:tcBorders>
            <w:shd w:val="clear" w:color="000000" w:fill="FFFFFF"/>
            <w:noWrap/>
            <w:vAlign w:val="bottom"/>
            <w:hideMark/>
          </w:tcPr>
          <w:p w14:paraId="3BE5CD9B" w14:textId="77777777" w:rsidR="00314216" w:rsidRPr="00BA4BB4" w:rsidRDefault="00314216" w:rsidP="00CC1BCE">
            <w:pPr>
              <w:jc w:val="center"/>
              <w:rPr>
                <w:rFonts w:ascii="Avenir Book" w:hAnsi="Avenir Book"/>
                <w:i/>
                <w:iCs/>
                <w:color w:val="000000"/>
                <w:sz w:val="21"/>
                <w:szCs w:val="21"/>
              </w:rPr>
            </w:pPr>
            <w:r w:rsidRPr="00BA4BB4">
              <w:rPr>
                <w:rFonts w:ascii="Avenir Book" w:hAnsi="Avenir Book"/>
                <w:i/>
                <w:iCs/>
                <w:color w:val="000000"/>
                <w:sz w:val="21"/>
                <w:szCs w:val="21"/>
              </w:rPr>
              <w:t>SE</w:t>
            </w:r>
          </w:p>
        </w:tc>
        <w:tc>
          <w:tcPr>
            <w:tcW w:w="1170" w:type="dxa"/>
            <w:tcBorders>
              <w:top w:val="nil"/>
              <w:left w:val="nil"/>
              <w:bottom w:val="single" w:sz="4" w:space="0" w:color="auto"/>
              <w:right w:val="nil"/>
            </w:tcBorders>
            <w:shd w:val="clear" w:color="000000" w:fill="FFFFFF"/>
            <w:noWrap/>
            <w:vAlign w:val="bottom"/>
            <w:hideMark/>
          </w:tcPr>
          <w:p w14:paraId="7A0D801B" w14:textId="77777777" w:rsidR="00314216" w:rsidRPr="00BA4BB4" w:rsidRDefault="00314216" w:rsidP="00CC1BCE">
            <w:pPr>
              <w:jc w:val="center"/>
              <w:rPr>
                <w:rFonts w:ascii="Avenir Book" w:hAnsi="Avenir Book"/>
                <w:i/>
                <w:iCs/>
                <w:color w:val="000000"/>
                <w:sz w:val="21"/>
                <w:szCs w:val="21"/>
              </w:rPr>
            </w:pPr>
            <w:r w:rsidRPr="00BA4BB4">
              <w:rPr>
                <w:rFonts w:ascii="Avenir Book" w:hAnsi="Avenir Book"/>
                <w:i/>
                <w:iCs/>
                <w:color w:val="000000"/>
                <w:sz w:val="21"/>
                <w:szCs w:val="21"/>
              </w:rPr>
              <w:t>p</w:t>
            </w:r>
          </w:p>
        </w:tc>
        <w:tc>
          <w:tcPr>
            <w:tcW w:w="900" w:type="dxa"/>
            <w:tcBorders>
              <w:top w:val="nil"/>
              <w:left w:val="nil"/>
              <w:bottom w:val="single" w:sz="4" w:space="0" w:color="auto"/>
              <w:right w:val="nil"/>
            </w:tcBorders>
            <w:shd w:val="clear" w:color="000000" w:fill="FFFFFF"/>
            <w:noWrap/>
            <w:vAlign w:val="bottom"/>
            <w:hideMark/>
          </w:tcPr>
          <w:p w14:paraId="72F892FA" w14:textId="77777777" w:rsidR="00314216" w:rsidRPr="00BA4BB4" w:rsidRDefault="00314216" w:rsidP="00CC1BCE">
            <w:pPr>
              <w:jc w:val="center"/>
              <w:rPr>
                <w:rFonts w:ascii="Avenir Book" w:hAnsi="Avenir Book"/>
                <w:i/>
                <w:iCs/>
                <w:color w:val="000000"/>
                <w:sz w:val="21"/>
                <w:szCs w:val="21"/>
              </w:rPr>
            </w:pPr>
            <w:r w:rsidRPr="00BA4BB4">
              <w:rPr>
                <w:rFonts w:ascii="Avenir Book" w:hAnsi="Avenir Book"/>
                <w:i/>
                <w:iCs/>
                <w:color w:val="000000"/>
                <w:sz w:val="21"/>
                <w:szCs w:val="21"/>
              </w:rPr>
              <w:t>EMM</w:t>
            </w:r>
          </w:p>
        </w:tc>
        <w:tc>
          <w:tcPr>
            <w:tcW w:w="900" w:type="dxa"/>
            <w:tcBorders>
              <w:top w:val="nil"/>
              <w:left w:val="nil"/>
              <w:bottom w:val="single" w:sz="4" w:space="0" w:color="auto"/>
              <w:right w:val="nil"/>
            </w:tcBorders>
            <w:shd w:val="clear" w:color="000000" w:fill="FFFFFF"/>
            <w:noWrap/>
            <w:vAlign w:val="bottom"/>
            <w:hideMark/>
          </w:tcPr>
          <w:p w14:paraId="452B74BC" w14:textId="77777777" w:rsidR="00314216" w:rsidRPr="00BA4BB4" w:rsidRDefault="00314216" w:rsidP="00CC1BCE">
            <w:pPr>
              <w:jc w:val="center"/>
              <w:rPr>
                <w:rFonts w:ascii="Avenir Book" w:hAnsi="Avenir Book"/>
                <w:i/>
                <w:iCs/>
                <w:color w:val="000000"/>
                <w:sz w:val="21"/>
                <w:szCs w:val="21"/>
              </w:rPr>
            </w:pPr>
            <w:r w:rsidRPr="00BA4BB4">
              <w:rPr>
                <w:rFonts w:ascii="Avenir Book" w:hAnsi="Avenir Book"/>
                <w:i/>
                <w:iCs/>
                <w:color w:val="000000"/>
                <w:sz w:val="21"/>
                <w:szCs w:val="21"/>
              </w:rPr>
              <w:t>SE</w:t>
            </w:r>
          </w:p>
        </w:tc>
        <w:tc>
          <w:tcPr>
            <w:tcW w:w="1080" w:type="dxa"/>
            <w:tcBorders>
              <w:top w:val="nil"/>
              <w:left w:val="nil"/>
              <w:bottom w:val="single" w:sz="4" w:space="0" w:color="auto"/>
              <w:right w:val="nil"/>
            </w:tcBorders>
            <w:shd w:val="clear" w:color="000000" w:fill="FFFFFF"/>
            <w:noWrap/>
            <w:vAlign w:val="bottom"/>
            <w:hideMark/>
          </w:tcPr>
          <w:p w14:paraId="2F2A2A23" w14:textId="77777777" w:rsidR="00314216" w:rsidRPr="00BA4BB4" w:rsidRDefault="00314216" w:rsidP="00CC1BCE">
            <w:pPr>
              <w:jc w:val="center"/>
              <w:rPr>
                <w:rFonts w:ascii="Avenir Book" w:hAnsi="Avenir Book"/>
                <w:i/>
                <w:iCs/>
                <w:color w:val="000000"/>
                <w:sz w:val="21"/>
                <w:szCs w:val="21"/>
              </w:rPr>
            </w:pPr>
            <w:r w:rsidRPr="00BA4BB4">
              <w:rPr>
                <w:rFonts w:ascii="Avenir Book" w:hAnsi="Avenir Book"/>
                <w:i/>
                <w:iCs/>
                <w:color w:val="000000"/>
                <w:sz w:val="21"/>
                <w:szCs w:val="21"/>
              </w:rPr>
              <w:t>p</w:t>
            </w:r>
          </w:p>
        </w:tc>
      </w:tr>
      <w:tr w:rsidR="00244914" w:rsidRPr="00BA4BB4" w14:paraId="79C575B3" w14:textId="77777777" w:rsidTr="00244914">
        <w:trPr>
          <w:trHeight w:val="287"/>
        </w:trPr>
        <w:tc>
          <w:tcPr>
            <w:tcW w:w="2880" w:type="dxa"/>
            <w:tcBorders>
              <w:top w:val="nil"/>
              <w:left w:val="nil"/>
              <w:bottom w:val="nil"/>
              <w:right w:val="nil"/>
            </w:tcBorders>
            <w:shd w:val="clear" w:color="000000" w:fill="FFFFFF"/>
            <w:noWrap/>
            <w:vAlign w:val="bottom"/>
          </w:tcPr>
          <w:p w14:paraId="34FA37B0" w14:textId="724AF92D"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Within control – patient</w:t>
            </w:r>
          </w:p>
        </w:tc>
        <w:tc>
          <w:tcPr>
            <w:tcW w:w="990" w:type="dxa"/>
            <w:tcBorders>
              <w:top w:val="nil"/>
              <w:left w:val="nil"/>
              <w:bottom w:val="nil"/>
              <w:right w:val="nil"/>
            </w:tcBorders>
            <w:shd w:val="clear" w:color="000000" w:fill="FFFFFF"/>
            <w:noWrap/>
            <w:vAlign w:val="bottom"/>
          </w:tcPr>
          <w:p w14:paraId="7E3728C9" w14:textId="41461C2C"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0.017</w:t>
            </w:r>
          </w:p>
        </w:tc>
        <w:tc>
          <w:tcPr>
            <w:tcW w:w="1080" w:type="dxa"/>
            <w:tcBorders>
              <w:top w:val="nil"/>
              <w:left w:val="nil"/>
              <w:bottom w:val="nil"/>
              <w:right w:val="nil"/>
            </w:tcBorders>
            <w:shd w:val="clear" w:color="000000" w:fill="FFFFFF"/>
            <w:noWrap/>
            <w:vAlign w:val="bottom"/>
          </w:tcPr>
          <w:p w14:paraId="25249CA9" w14:textId="39B3A252"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0.010</w:t>
            </w:r>
          </w:p>
        </w:tc>
        <w:tc>
          <w:tcPr>
            <w:tcW w:w="1170" w:type="dxa"/>
            <w:tcBorders>
              <w:top w:val="nil"/>
              <w:left w:val="nil"/>
              <w:bottom w:val="nil"/>
              <w:right w:val="nil"/>
            </w:tcBorders>
            <w:shd w:val="clear" w:color="000000" w:fill="FFFFFF"/>
            <w:noWrap/>
            <w:vAlign w:val="bottom"/>
          </w:tcPr>
          <w:p w14:paraId="089AB9C4" w14:textId="3B66F191"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0.093</w:t>
            </w:r>
          </w:p>
        </w:tc>
        <w:tc>
          <w:tcPr>
            <w:tcW w:w="900" w:type="dxa"/>
            <w:tcBorders>
              <w:top w:val="nil"/>
              <w:left w:val="nil"/>
              <w:bottom w:val="nil"/>
              <w:right w:val="nil"/>
            </w:tcBorders>
            <w:shd w:val="clear" w:color="000000" w:fill="FFFFFF"/>
            <w:noWrap/>
            <w:vAlign w:val="bottom"/>
          </w:tcPr>
          <w:p w14:paraId="32D55AC9" w14:textId="774E0FFB"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0.020</w:t>
            </w:r>
          </w:p>
        </w:tc>
        <w:tc>
          <w:tcPr>
            <w:tcW w:w="900" w:type="dxa"/>
            <w:tcBorders>
              <w:top w:val="nil"/>
              <w:left w:val="nil"/>
              <w:bottom w:val="nil"/>
              <w:right w:val="nil"/>
            </w:tcBorders>
            <w:shd w:val="clear" w:color="000000" w:fill="FFFFFF"/>
            <w:noWrap/>
            <w:vAlign w:val="bottom"/>
          </w:tcPr>
          <w:p w14:paraId="3E08AEE8" w14:textId="08C7F4E4"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0.010</w:t>
            </w:r>
          </w:p>
        </w:tc>
        <w:tc>
          <w:tcPr>
            <w:tcW w:w="1080" w:type="dxa"/>
            <w:tcBorders>
              <w:top w:val="nil"/>
              <w:left w:val="nil"/>
              <w:bottom w:val="nil"/>
              <w:right w:val="nil"/>
            </w:tcBorders>
            <w:shd w:val="clear" w:color="000000" w:fill="FFFFFF"/>
            <w:noWrap/>
            <w:vAlign w:val="bottom"/>
          </w:tcPr>
          <w:p w14:paraId="6E2AC49C" w14:textId="7A0A8719" w:rsidR="00244914" w:rsidRPr="00BA4BB4" w:rsidRDefault="00244914" w:rsidP="00244914">
            <w:pPr>
              <w:jc w:val="center"/>
              <w:rPr>
                <w:rFonts w:ascii="Avenir Book" w:hAnsi="Avenir Book"/>
                <w:b/>
                <w:bCs/>
                <w:color w:val="000000"/>
                <w:sz w:val="21"/>
                <w:szCs w:val="21"/>
              </w:rPr>
            </w:pPr>
            <w:r w:rsidRPr="00BA4BB4">
              <w:rPr>
                <w:rFonts w:ascii="Avenir Book" w:hAnsi="Avenir Book"/>
                <w:b/>
                <w:bCs/>
                <w:color w:val="000000"/>
                <w:sz w:val="21"/>
                <w:szCs w:val="21"/>
              </w:rPr>
              <w:t>0.011</w:t>
            </w:r>
          </w:p>
        </w:tc>
      </w:tr>
      <w:tr w:rsidR="00244914" w:rsidRPr="00BA4BB4" w14:paraId="1D46E2DD" w14:textId="77777777" w:rsidTr="00244914">
        <w:trPr>
          <w:trHeight w:val="287"/>
        </w:trPr>
        <w:tc>
          <w:tcPr>
            <w:tcW w:w="2880" w:type="dxa"/>
            <w:tcBorders>
              <w:top w:val="nil"/>
              <w:left w:val="nil"/>
              <w:bottom w:val="nil"/>
              <w:right w:val="nil"/>
            </w:tcBorders>
            <w:shd w:val="clear" w:color="000000" w:fill="FFFFFF"/>
            <w:noWrap/>
            <w:vAlign w:val="bottom"/>
            <w:hideMark/>
          </w:tcPr>
          <w:p w14:paraId="1663D944"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Between control – patient</w:t>
            </w:r>
          </w:p>
        </w:tc>
        <w:tc>
          <w:tcPr>
            <w:tcW w:w="990" w:type="dxa"/>
            <w:tcBorders>
              <w:top w:val="nil"/>
              <w:left w:val="nil"/>
              <w:bottom w:val="nil"/>
              <w:right w:val="nil"/>
            </w:tcBorders>
            <w:shd w:val="clear" w:color="000000" w:fill="FFFFFF"/>
            <w:noWrap/>
            <w:vAlign w:val="bottom"/>
            <w:hideMark/>
          </w:tcPr>
          <w:p w14:paraId="0F92BBBB" w14:textId="77777777"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0.014</w:t>
            </w:r>
          </w:p>
        </w:tc>
        <w:tc>
          <w:tcPr>
            <w:tcW w:w="1080" w:type="dxa"/>
            <w:tcBorders>
              <w:top w:val="nil"/>
              <w:left w:val="nil"/>
              <w:bottom w:val="nil"/>
              <w:right w:val="nil"/>
            </w:tcBorders>
            <w:shd w:val="clear" w:color="000000" w:fill="FFFFFF"/>
            <w:noWrap/>
            <w:vAlign w:val="bottom"/>
            <w:hideMark/>
          </w:tcPr>
          <w:p w14:paraId="0B38A6FD" w14:textId="77777777"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0.010</w:t>
            </w:r>
          </w:p>
        </w:tc>
        <w:tc>
          <w:tcPr>
            <w:tcW w:w="1170" w:type="dxa"/>
            <w:tcBorders>
              <w:top w:val="nil"/>
              <w:left w:val="nil"/>
              <w:bottom w:val="nil"/>
              <w:right w:val="nil"/>
            </w:tcBorders>
            <w:shd w:val="clear" w:color="000000" w:fill="FFFFFF"/>
            <w:noWrap/>
            <w:vAlign w:val="bottom"/>
            <w:hideMark/>
          </w:tcPr>
          <w:p w14:paraId="176AF847" w14:textId="77777777"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0.165</w:t>
            </w:r>
          </w:p>
        </w:tc>
        <w:tc>
          <w:tcPr>
            <w:tcW w:w="900" w:type="dxa"/>
            <w:tcBorders>
              <w:top w:val="nil"/>
              <w:left w:val="nil"/>
              <w:bottom w:val="nil"/>
              <w:right w:val="nil"/>
            </w:tcBorders>
            <w:shd w:val="clear" w:color="000000" w:fill="FFFFFF"/>
            <w:noWrap/>
            <w:vAlign w:val="bottom"/>
            <w:hideMark/>
          </w:tcPr>
          <w:p w14:paraId="7DC37064" w14:textId="77777777"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0.011</w:t>
            </w:r>
          </w:p>
        </w:tc>
        <w:tc>
          <w:tcPr>
            <w:tcW w:w="900" w:type="dxa"/>
            <w:tcBorders>
              <w:top w:val="nil"/>
              <w:left w:val="nil"/>
              <w:bottom w:val="nil"/>
              <w:right w:val="nil"/>
            </w:tcBorders>
            <w:shd w:val="clear" w:color="000000" w:fill="FFFFFF"/>
            <w:noWrap/>
            <w:vAlign w:val="bottom"/>
            <w:hideMark/>
          </w:tcPr>
          <w:p w14:paraId="4DBB99CC" w14:textId="77777777"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0.010</w:t>
            </w:r>
          </w:p>
        </w:tc>
        <w:tc>
          <w:tcPr>
            <w:tcW w:w="1080" w:type="dxa"/>
            <w:tcBorders>
              <w:top w:val="nil"/>
              <w:left w:val="nil"/>
              <w:bottom w:val="nil"/>
              <w:right w:val="nil"/>
            </w:tcBorders>
            <w:shd w:val="clear" w:color="000000" w:fill="FFFFFF"/>
            <w:noWrap/>
            <w:vAlign w:val="bottom"/>
            <w:hideMark/>
          </w:tcPr>
          <w:p w14:paraId="31080F7C" w14:textId="77777777"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0.137</w:t>
            </w:r>
          </w:p>
        </w:tc>
      </w:tr>
      <w:tr w:rsidR="00244914" w:rsidRPr="00BA4BB4" w14:paraId="67D9078E" w14:textId="77777777" w:rsidTr="00244914">
        <w:trPr>
          <w:trHeight w:val="287"/>
        </w:trPr>
        <w:tc>
          <w:tcPr>
            <w:tcW w:w="2880" w:type="dxa"/>
            <w:tcBorders>
              <w:top w:val="nil"/>
              <w:left w:val="nil"/>
              <w:bottom w:val="nil"/>
              <w:right w:val="nil"/>
            </w:tcBorders>
            <w:shd w:val="clear" w:color="000000" w:fill="FFFFFF"/>
            <w:noWrap/>
            <w:vAlign w:val="bottom"/>
          </w:tcPr>
          <w:p w14:paraId="4379F175" w14:textId="77777777" w:rsidR="00244914" w:rsidRPr="00BA4BB4" w:rsidRDefault="00244914" w:rsidP="00244914">
            <w:pPr>
              <w:rPr>
                <w:rFonts w:ascii="Avenir Book" w:hAnsi="Avenir Book"/>
                <w:b/>
                <w:bCs/>
                <w:color w:val="000000"/>
                <w:sz w:val="21"/>
                <w:szCs w:val="21"/>
              </w:rPr>
            </w:pPr>
            <w:r w:rsidRPr="00BA4BB4">
              <w:rPr>
                <w:rFonts w:ascii="Avenir Book" w:hAnsi="Avenir Book"/>
                <w:b/>
                <w:bCs/>
                <w:color w:val="000000"/>
                <w:sz w:val="21"/>
                <w:szCs w:val="21"/>
              </w:rPr>
              <w:t>Patient between – within</w:t>
            </w:r>
          </w:p>
        </w:tc>
        <w:tc>
          <w:tcPr>
            <w:tcW w:w="990" w:type="dxa"/>
            <w:tcBorders>
              <w:top w:val="nil"/>
              <w:left w:val="nil"/>
              <w:bottom w:val="nil"/>
              <w:right w:val="nil"/>
            </w:tcBorders>
            <w:shd w:val="clear" w:color="000000" w:fill="FFFFFF"/>
            <w:noWrap/>
          </w:tcPr>
          <w:p w14:paraId="3830DFAF" w14:textId="77777777" w:rsidR="00244914" w:rsidRPr="00BA4BB4" w:rsidRDefault="00244914" w:rsidP="00244914">
            <w:pPr>
              <w:jc w:val="center"/>
              <w:rPr>
                <w:rFonts w:ascii="Avenir Book" w:hAnsi="Avenir Book"/>
                <w:color w:val="000000"/>
                <w:sz w:val="21"/>
                <w:szCs w:val="21"/>
              </w:rPr>
            </w:pPr>
            <w:r w:rsidRPr="00BA4BB4">
              <w:rPr>
                <w:rFonts w:ascii="Avenir Book" w:hAnsi="Avenir Book"/>
                <w:sz w:val="21"/>
                <w:szCs w:val="21"/>
              </w:rPr>
              <w:t>-0.110</w:t>
            </w:r>
          </w:p>
        </w:tc>
        <w:tc>
          <w:tcPr>
            <w:tcW w:w="1080" w:type="dxa"/>
            <w:tcBorders>
              <w:top w:val="nil"/>
              <w:left w:val="nil"/>
              <w:bottom w:val="nil"/>
              <w:right w:val="nil"/>
            </w:tcBorders>
            <w:shd w:val="clear" w:color="000000" w:fill="FFFFFF"/>
            <w:noWrap/>
          </w:tcPr>
          <w:p w14:paraId="46020FAB" w14:textId="77777777" w:rsidR="00244914" w:rsidRPr="00BA4BB4" w:rsidRDefault="00244914" w:rsidP="00244914">
            <w:pPr>
              <w:jc w:val="center"/>
              <w:rPr>
                <w:rFonts w:ascii="Avenir Book" w:hAnsi="Avenir Book"/>
                <w:color w:val="000000"/>
                <w:sz w:val="21"/>
                <w:szCs w:val="21"/>
              </w:rPr>
            </w:pPr>
            <w:r w:rsidRPr="00BA4BB4">
              <w:rPr>
                <w:rFonts w:ascii="Avenir Book" w:hAnsi="Avenir Book"/>
                <w:sz w:val="21"/>
                <w:szCs w:val="21"/>
              </w:rPr>
              <w:t>0.0012</w:t>
            </w:r>
          </w:p>
        </w:tc>
        <w:tc>
          <w:tcPr>
            <w:tcW w:w="1170" w:type="dxa"/>
            <w:tcBorders>
              <w:top w:val="nil"/>
              <w:left w:val="nil"/>
              <w:bottom w:val="nil"/>
              <w:right w:val="nil"/>
            </w:tcBorders>
            <w:shd w:val="clear" w:color="000000" w:fill="FFFFFF"/>
            <w:noWrap/>
          </w:tcPr>
          <w:p w14:paraId="581FFDD1" w14:textId="77777777" w:rsidR="00244914" w:rsidRPr="00BA4BB4" w:rsidRDefault="00244914" w:rsidP="00244914">
            <w:pPr>
              <w:jc w:val="center"/>
              <w:rPr>
                <w:rFonts w:ascii="Avenir Book" w:hAnsi="Avenir Book"/>
                <w:b/>
                <w:bCs/>
                <w:color w:val="000000"/>
                <w:sz w:val="21"/>
                <w:szCs w:val="21"/>
              </w:rPr>
            </w:pPr>
            <w:r w:rsidRPr="00BA4BB4">
              <w:rPr>
                <w:rFonts w:ascii="Avenir Book" w:hAnsi="Avenir Book"/>
                <w:b/>
                <w:bCs/>
                <w:sz w:val="21"/>
                <w:szCs w:val="21"/>
              </w:rPr>
              <w:t>&lt;0.0001</w:t>
            </w:r>
          </w:p>
        </w:tc>
        <w:tc>
          <w:tcPr>
            <w:tcW w:w="900" w:type="dxa"/>
            <w:tcBorders>
              <w:top w:val="nil"/>
              <w:left w:val="nil"/>
              <w:bottom w:val="nil"/>
              <w:right w:val="nil"/>
            </w:tcBorders>
            <w:shd w:val="clear" w:color="000000" w:fill="FFFFFF"/>
            <w:noWrap/>
          </w:tcPr>
          <w:p w14:paraId="5E592DF0" w14:textId="77777777" w:rsidR="00244914" w:rsidRPr="00BA4BB4" w:rsidRDefault="00244914" w:rsidP="00244914">
            <w:pPr>
              <w:jc w:val="center"/>
              <w:rPr>
                <w:rFonts w:ascii="Avenir Book" w:hAnsi="Avenir Book"/>
                <w:color w:val="000000"/>
                <w:sz w:val="21"/>
                <w:szCs w:val="21"/>
              </w:rPr>
            </w:pPr>
            <w:r w:rsidRPr="00BA4BB4">
              <w:rPr>
                <w:rFonts w:ascii="Avenir Book" w:hAnsi="Avenir Book"/>
                <w:sz w:val="21"/>
                <w:szCs w:val="21"/>
              </w:rPr>
              <w:t>-0.104</w:t>
            </w:r>
          </w:p>
        </w:tc>
        <w:tc>
          <w:tcPr>
            <w:tcW w:w="900" w:type="dxa"/>
            <w:tcBorders>
              <w:top w:val="nil"/>
              <w:left w:val="nil"/>
              <w:bottom w:val="nil"/>
              <w:right w:val="nil"/>
            </w:tcBorders>
            <w:shd w:val="clear" w:color="000000" w:fill="FFFFFF"/>
            <w:noWrap/>
          </w:tcPr>
          <w:p w14:paraId="1E44496D" w14:textId="77777777" w:rsidR="00244914" w:rsidRPr="00BA4BB4" w:rsidRDefault="00244914" w:rsidP="00244914">
            <w:pPr>
              <w:jc w:val="center"/>
              <w:rPr>
                <w:rFonts w:ascii="Avenir Book" w:hAnsi="Avenir Book"/>
                <w:color w:val="000000"/>
                <w:sz w:val="21"/>
                <w:szCs w:val="21"/>
              </w:rPr>
            </w:pPr>
            <w:r w:rsidRPr="00BA4BB4">
              <w:rPr>
                <w:rFonts w:ascii="Avenir Book" w:hAnsi="Avenir Book"/>
                <w:sz w:val="21"/>
                <w:szCs w:val="21"/>
              </w:rPr>
              <w:t>0.0012</w:t>
            </w:r>
          </w:p>
        </w:tc>
        <w:tc>
          <w:tcPr>
            <w:tcW w:w="1080" w:type="dxa"/>
            <w:tcBorders>
              <w:top w:val="nil"/>
              <w:left w:val="nil"/>
              <w:bottom w:val="nil"/>
              <w:right w:val="nil"/>
            </w:tcBorders>
            <w:shd w:val="clear" w:color="000000" w:fill="FFFFFF"/>
            <w:noWrap/>
          </w:tcPr>
          <w:p w14:paraId="3CC18A07" w14:textId="77777777" w:rsidR="00244914" w:rsidRPr="00BA4BB4" w:rsidRDefault="00244914" w:rsidP="00244914">
            <w:pPr>
              <w:jc w:val="center"/>
              <w:rPr>
                <w:rFonts w:ascii="Avenir Book" w:hAnsi="Avenir Book"/>
                <w:b/>
                <w:bCs/>
                <w:color w:val="000000"/>
                <w:sz w:val="21"/>
                <w:szCs w:val="21"/>
              </w:rPr>
            </w:pPr>
            <w:r w:rsidRPr="00BA4BB4">
              <w:rPr>
                <w:rFonts w:ascii="Avenir Book" w:hAnsi="Avenir Book"/>
                <w:b/>
                <w:bCs/>
                <w:sz w:val="21"/>
                <w:szCs w:val="21"/>
              </w:rPr>
              <w:t>&lt;0.0001</w:t>
            </w:r>
          </w:p>
        </w:tc>
      </w:tr>
      <w:tr w:rsidR="00244914" w:rsidRPr="00BA4BB4" w14:paraId="18AFDA49" w14:textId="77777777" w:rsidTr="00244914">
        <w:trPr>
          <w:trHeight w:val="287"/>
        </w:trPr>
        <w:tc>
          <w:tcPr>
            <w:tcW w:w="2880" w:type="dxa"/>
            <w:tcBorders>
              <w:top w:val="nil"/>
              <w:left w:val="nil"/>
              <w:bottom w:val="nil"/>
              <w:right w:val="nil"/>
            </w:tcBorders>
            <w:shd w:val="clear" w:color="000000" w:fill="FFFFFF"/>
            <w:noWrap/>
            <w:vAlign w:val="bottom"/>
          </w:tcPr>
          <w:p w14:paraId="0C03CAB3" w14:textId="77777777" w:rsidR="00244914" w:rsidRPr="00BA4BB4" w:rsidRDefault="00244914" w:rsidP="00244914">
            <w:pPr>
              <w:rPr>
                <w:rFonts w:ascii="Avenir Book" w:hAnsi="Avenir Book"/>
                <w:b/>
                <w:bCs/>
                <w:color w:val="000000"/>
                <w:sz w:val="21"/>
                <w:szCs w:val="21"/>
              </w:rPr>
            </w:pPr>
            <w:r w:rsidRPr="00BA4BB4">
              <w:rPr>
                <w:rFonts w:ascii="Avenir Book" w:hAnsi="Avenir Book"/>
                <w:b/>
                <w:bCs/>
                <w:color w:val="000000"/>
                <w:sz w:val="21"/>
                <w:szCs w:val="21"/>
              </w:rPr>
              <w:t>Control between – within</w:t>
            </w:r>
          </w:p>
        </w:tc>
        <w:tc>
          <w:tcPr>
            <w:tcW w:w="990" w:type="dxa"/>
            <w:tcBorders>
              <w:top w:val="nil"/>
              <w:left w:val="nil"/>
              <w:bottom w:val="nil"/>
              <w:right w:val="nil"/>
            </w:tcBorders>
            <w:shd w:val="clear" w:color="000000" w:fill="FFFFFF"/>
            <w:noWrap/>
          </w:tcPr>
          <w:p w14:paraId="0883EF07" w14:textId="77777777" w:rsidR="00244914" w:rsidRPr="00BA4BB4" w:rsidRDefault="00244914" w:rsidP="00244914">
            <w:pPr>
              <w:jc w:val="center"/>
              <w:rPr>
                <w:rFonts w:ascii="Avenir Book" w:hAnsi="Avenir Book"/>
                <w:color w:val="000000"/>
                <w:sz w:val="21"/>
                <w:szCs w:val="21"/>
              </w:rPr>
            </w:pPr>
            <w:r w:rsidRPr="00BA4BB4">
              <w:rPr>
                <w:rFonts w:ascii="Avenir Book" w:hAnsi="Avenir Book"/>
                <w:sz w:val="21"/>
                <w:szCs w:val="21"/>
              </w:rPr>
              <w:t>-0.113</w:t>
            </w:r>
          </w:p>
        </w:tc>
        <w:tc>
          <w:tcPr>
            <w:tcW w:w="1080" w:type="dxa"/>
            <w:tcBorders>
              <w:top w:val="nil"/>
              <w:left w:val="nil"/>
              <w:bottom w:val="nil"/>
              <w:right w:val="nil"/>
            </w:tcBorders>
            <w:shd w:val="clear" w:color="000000" w:fill="FFFFFF"/>
            <w:noWrap/>
          </w:tcPr>
          <w:p w14:paraId="48758349" w14:textId="77777777" w:rsidR="00244914" w:rsidRPr="00BA4BB4" w:rsidRDefault="00244914" w:rsidP="00244914">
            <w:pPr>
              <w:jc w:val="center"/>
              <w:rPr>
                <w:rFonts w:ascii="Avenir Book" w:hAnsi="Avenir Book"/>
                <w:color w:val="000000"/>
                <w:sz w:val="21"/>
                <w:szCs w:val="21"/>
              </w:rPr>
            </w:pPr>
            <w:r w:rsidRPr="00BA4BB4">
              <w:rPr>
                <w:rFonts w:ascii="Avenir Book" w:hAnsi="Avenir Book"/>
                <w:sz w:val="21"/>
                <w:szCs w:val="21"/>
              </w:rPr>
              <w:t>0.0005</w:t>
            </w:r>
          </w:p>
        </w:tc>
        <w:tc>
          <w:tcPr>
            <w:tcW w:w="1170" w:type="dxa"/>
            <w:tcBorders>
              <w:top w:val="nil"/>
              <w:left w:val="nil"/>
              <w:bottom w:val="nil"/>
              <w:right w:val="nil"/>
            </w:tcBorders>
            <w:shd w:val="clear" w:color="000000" w:fill="FFFFFF"/>
            <w:noWrap/>
          </w:tcPr>
          <w:p w14:paraId="5F3A53A5" w14:textId="77777777" w:rsidR="00244914" w:rsidRPr="00BA4BB4" w:rsidRDefault="00244914" w:rsidP="00244914">
            <w:pPr>
              <w:jc w:val="center"/>
              <w:rPr>
                <w:rFonts w:ascii="Avenir Book" w:hAnsi="Avenir Book"/>
                <w:b/>
                <w:bCs/>
                <w:color w:val="000000"/>
                <w:sz w:val="21"/>
                <w:szCs w:val="21"/>
              </w:rPr>
            </w:pPr>
            <w:r w:rsidRPr="00BA4BB4">
              <w:rPr>
                <w:rFonts w:ascii="Avenir Book" w:hAnsi="Avenir Book"/>
                <w:b/>
                <w:bCs/>
                <w:sz w:val="21"/>
                <w:szCs w:val="21"/>
              </w:rPr>
              <w:t>&lt;0.0001</w:t>
            </w:r>
          </w:p>
        </w:tc>
        <w:tc>
          <w:tcPr>
            <w:tcW w:w="900" w:type="dxa"/>
            <w:tcBorders>
              <w:top w:val="nil"/>
              <w:left w:val="nil"/>
              <w:bottom w:val="nil"/>
              <w:right w:val="nil"/>
            </w:tcBorders>
            <w:shd w:val="clear" w:color="000000" w:fill="FFFFFF"/>
            <w:noWrap/>
          </w:tcPr>
          <w:p w14:paraId="5BA7CFC2" w14:textId="77777777" w:rsidR="00244914" w:rsidRPr="00BA4BB4" w:rsidRDefault="00244914" w:rsidP="00244914">
            <w:pPr>
              <w:jc w:val="center"/>
              <w:rPr>
                <w:rFonts w:ascii="Avenir Book" w:hAnsi="Avenir Book"/>
                <w:color w:val="000000"/>
                <w:sz w:val="21"/>
                <w:szCs w:val="21"/>
              </w:rPr>
            </w:pPr>
            <w:r w:rsidRPr="00BA4BB4">
              <w:rPr>
                <w:rFonts w:ascii="Avenir Book" w:hAnsi="Avenir Book"/>
                <w:sz w:val="21"/>
                <w:szCs w:val="21"/>
              </w:rPr>
              <w:t>-0.112</w:t>
            </w:r>
          </w:p>
        </w:tc>
        <w:tc>
          <w:tcPr>
            <w:tcW w:w="900" w:type="dxa"/>
            <w:tcBorders>
              <w:top w:val="nil"/>
              <w:left w:val="nil"/>
              <w:bottom w:val="nil"/>
              <w:right w:val="nil"/>
            </w:tcBorders>
            <w:shd w:val="clear" w:color="000000" w:fill="FFFFFF"/>
            <w:noWrap/>
          </w:tcPr>
          <w:p w14:paraId="4FDA381E" w14:textId="77777777" w:rsidR="00244914" w:rsidRPr="00BA4BB4" w:rsidRDefault="00244914" w:rsidP="00244914">
            <w:pPr>
              <w:jc w:val="center"/>
              <w:rPr>
                <w:rFonts w:ascii="Avenir Book" w:hAnsi="Avenir Book"/>
                <w:color w:val="000000"/>
                <w:sz w:val="21"/>
                <w:szCs w:val="21"/>
              </w:rPr>
            </w:pPr>
            <w:r w:rsidRPr="00BA4BB4">
              <w:rPr>
                <w:rFonts w:ascii="Avenir Book" w:hAnsi="Avenir Book"/>
                <w:sz w:val="21"/>
                <w:szCs w:val="21"/>
              </w:rPr>
              <w:t>0.0005</w:t>
            </w:r>
          </w:p>
        </w:tc>
        <w:tc>
          <w:tcPr>
            <w:tcW w:w="1080" w:type="dxa"/>
            <w:tcBorders>
              <w:top w:val="nil"/>
              <w:left w:val="nil"/>
              <w:bottom w:val="nil"/>
              <w:right w:val="nil"/>
            </w:tcBorders>
            <w:shd w:val="clear" w:color="000000" w:fill="FFFFFF"/>
            <w:noWrap/>
          </w:tcPr>
          <w:p w14:paraId="01A7AD4B" w14:textId="77777777" w:rsidR="00244914" w:rsidRPr="00BA4BB4" w:rsidRDefault="00244914" w:rsidP="00244914">
            <w:pPr>
              <w:jc w:val="center"/>
              <w:rPr>
                <w:rFonts w:ascii="Avenir Book" w:hAnsi="Avenir Book"/>
                <w:b/>
                <w:bCs/>
                <w:color w:val="000000"/>
                <w:sz w:val="21"/>
                <w:szCs w:val="21"/>
              </w:rPr>
            </w:pPr>
            <w:r w:rsidRPr="00BA4BB4">
              <w:rPr>
                <w:rFonts w:ascii="Avenir Book" w:hAnsi="Avenir Book"/>
                <w:b/>
                <w:bCs/>
                <w:sz w:val="21"/>
                <w:szCs w:val="21"/>
              </w:rPr>
              <w:t>&lt;0.0001</w:t>
            </w:r>
          </w:p>
        </w:tc>
      </w:tr>
      <w:tr w:rsidR="00244914" w:rsidRPr="00BA4BB4" w14:paraId="2E2A5EE5" w14:textId="77777777" w:rsidTr="00CC1BCE">
        <w:trPr>
          <w:trHeight w:val="319"/>
        </w:trPr>
        <w:tc>
          <w:tcPr>
            <w:tcW w:w="2880" w:type="dxa"/>
            <w:tcBorders>
              <w:top w:val="nil"/>
              <w:left w:val="nil"/>
              <w:bottom w:val="single" w:sz="4" w:space="0" w:color="auto"/>
              <w:right w:val="nil"/>
            </w:tcBorders>
            <w:shd w:val="clear" w:color="000000" w:fill="FFFFFF"/>
            <w:noWrap/>
            <w:vAlign w:val="bottom"/>
            <w:hideMark/>
          </w:tcPr>
          <w:p w14:paraId="2D55D34D" w14:textId="77777777" w:rsidR="00244914" w:rsidRPr="00BA4BB4" w:rsidRDefault="00244914" w:rsidP="00244914">
            <w:pPr>
              <w:rPr>
                <w:rFonts w:ascii="Avenir Book" w:hAnsi="Avenir Book"/>
                <w:color w:val="000000"/>
                <w:sz w:val="21"/>
                <w:szCs w:val="21"/>
              </w:rPr>
            </w:pPr>
          </w:p>
        </w:tc>
        <w:tc>
          <w:tcPr>
            <w:tcW w:w="990" w:type="dxa"/>
            <w:tcBorders>
              <w:top w:val="nil"/>
              <w:left w:val="nil"/>
              <w:bottom w:val="single" w:sz="4" w:space="0" w:color="auto"/>
              <w:right w:val="nil"/>
            </w:tcBorders>
            <w:shd w:val="clear" w:color="000000" w:fill="FFFFFF"/>
            <w:noWrap/>
            <w:vAlign w:val="bottom"/>
            <w:hideMark/>
          </w:tcPr>
          <w:p w14:paraId="5097F977"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1080" w:type="dxa"/>
            <w:tcBorders>
              <w:top w:val="nil"/>
              <w:left w:val="nil"/>
              <w:bottom w:val="single" w:sz="4" w:space="0" w:color="auto"/>
              <w:right w:val="nil"/>
            </w:tcBorders>
            <w:shd w:val="clear" w:color="000000" w:fill="FFFFFF"/>
            <w:noWrap/>
            <w:vAlign w:val="bottom"/>
            <w:hideMark/>
          </w:tcPr>
          <w:p w14:paraId="714A2D2C"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1170" w:type="dxa"/>
            <w:tcBorders>
              <w:top w:val="nil"/>
              <w:left w:val="nil"/>
              <w:bottom w:val="single" w:sz="4" w:space="0" w:color="auto"/>
              <w:right w:val="nil"/>
            </w:tcBorders>
            <w:shd w:val="clear" w:color="000000" w:fill="FFFFFF"/>
            <w:noWrap/>
            <w:vAlign w:val="bottom"/>
            <w:hideMark/>
          </w:tcPr>
          <w:p w14:paraId="45B3D889"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900" w:type="dxa"/>
            <w:tcBorders>
              <w:top w:val="nil"/>
              <w:left w:val="nil"/>
              <w:bottom w:val="nil"/>
              <w:right w:val="nil"/>
            </w:tcBorders>
            <w:shd w:val="clear" w:color="000000" w:fill="FFFFFF"/>
            <w:noWrap/>
            <w:vAlign w:val="bottom"/>
            <w:hideMark/>
          </w:tcPr>
          <w:p w14:paraId="1F86DACF"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900" w:type="dxa"/>
            <w:tcBorders>
              <w:top w:val="nil"/>
              <w:left w:val="nil"/>
              <w:bottom w:val="nil"/>
              <w:right w:val="nil"/>
            </w:tcBorders>
            <w:shd w:val="clear" w:color="000000" w:fill="FFFFFF"/>
            <w:noWrap/>
            <w:vAlign w:val="bottom"/>
            <w:hideMark/>
          </w:tcPr>
          <w:p w14:paraId="13850547"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1080" w:type="dxa"/>
            <w:tcBorders>
              <w:top w:val="nil"/>
              <w:left w:val="nil"/>
              <w:bottom w:val="nil"/>
              <w:right w:val="nil"/>
            </w:tcBorders>
            <w:shd w:val="clear" w:color="000000" w:fill="FFFFFF"/>
            <w:noWrap/>
            <w:vAlign w:val="bottom"/>
            <w:hideMark/>
          </w:tcPr>
          <w:p w14:paraId="7128329B"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r>
      <w:tr w:rsidR="00244914" w:rsidRPr="00BA4BB4" w14:paraId="2C9BFD75" w14:textId="77777777" w:rsidTr="00CC1BCE">
        <w:trPr>
          <w:trHeight w:val="319"/>
        </w:trPr>
        <w:tc>
          <w:tcPr>
            <w:tcW w:w="2880" w:type="dxa"/>
            <w:tcBorders>
              <w:top w:val="nil"/>
              <w:left w:val="nil"/>
              <w:bottom w:val="nil"/>
              <w:right w:val="nil"/>
            </w:tcBorders>
            <w:shd w:val="clear" w:color="000000" w:fill="FFFFFF"/>
            <w:noWrap/>
            <w:vAlign w:val="bottom"/>
            <w:hideMark/>
          </w:tcPr>
          <w:p w14:paraId="2A8730F6"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3240" w:type="dxa"/>
            <w:gridSpan w:val="3"/>
            <w:tcBorders>
              <w:top w:val="single" w:sz="4" w:space="0" w:color="auto"/>
              <w:left w:val="nil"/>
              <w:bottom w:val="nil"/>
              <w:right w:val="nil"/>
            </w:tcBorders>
            <w:shd w:val="clear" w:color="000000" w:fill="FFFFFF"/>
            <w:noWrap/>
            <w:vAlign w:val="bottom"/>
            <w:hideMark/>
          </w:tcPr>
          <w:p w14:paraId="1F6E28EF" w14:textId="77777777"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Normalized Patients</w:t>
            </w:r>
          </w:p>
        </w:tc>
        <w:tc>
          <w:tcPr>
            <w:tcW w:w="900" w:type="dxa"/>
            <w:tcBorders>
              <w:top w:val="single" w:sz="4" w:space="0" w:color="auto"/>
              <w:left w:val="nil"/>
              <w:bottom w:val="nil"/>
              <w:right w:val="nil"/>
            </w:tcBorders>
            <w:shd w:val="clear" w:color="000000" w:fill="FFFFFF"/>
            <w:noWrap/>
            <w:vAlign w:val="bottom"/>
            <w:hideMark/>
          </w:tcPr>
          <w:p w14:paraId="60250AF3"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900" w:type="dxa"/>
            <w:tcBorders>
              <w:top w:val="single" w:sz="4" w:space="0" w:color="auto"/>
              <w:left w:val="nil"/>
              <w:bottom w:val="nil"/>
              <w:right w:val="nil"/>
            </w:tcBorders>
            <w:shd w:val="clear" w:color="000000" w:fill="FFFFFF"/>
            <w:noWrap/>
            <w:vAlign w:val="bottom"/>
            <w:hideMark/>
          </w:tcPr>
          <w:p w14:paraId="0821F9FA"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1080" w:type="dxa"/>
            <w:tcBorders>
              <w:top w:val="single" w:sz="4" w:space="0" w:color="auto"/>
              <w:left w:val="nil"/>
              <w:bottom w:val="nil"/>
              <w:right w:val="nil"/>
            </w:tcBorders>
            <w:shd w:val="clear" w:color="000000" w:fill="FFFFFF"/>
            <w:noWrap/>
            <w:vAlign w:val="bottom"/>
            <w:hideMark/>
          </w:tcPr>
          <w:p w14:paraId="1A7F9C4D"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r>
      <w:tr w:rsidR="00244914" w:rsidRPr="00BA4BB4" w14:paraId="07F049C6" w14:textId="77777777" w:rsidTr="00CC1BCE">
        <w:trPr>
          <w:trHeight w:val="319"/>
        </w:trPr>
        <w:tc>
          <w:tcPr>
            <w:tcW w:w="2880" w:type="dxa"/>
            <w:tcBorders>
              <w:top w:val="nil"/>
              <w:left w:val="nil"/>
              <w:bottom w:val="single" w:sz="4" w:space="0" w:color="auto"/>
              <w:right w:val="nil"/>
            </w:tcBorders>
            <w:shd w:val="clear" w:color="000000" w:fill="FFFFFF"/>
            <w:noWrap/>
            <w:vAlign w:val="bottom"/>
            <w:hideMark/>
          </w:tcPr>
          <w:p w14:paraId="77572FEB" w14:textId="77777777" w:rsidR="00244914" w:rsidRPr="00BA4BB4" w:rsidRDefault="00244914" w:rsidP="00244914">
            <w:pPr>
              <w:rPr>
                <w:rFonts w:ascii="Avenir Book" w:hAnsi="Avenir Book"/>
                <w:i/>
                <w:iCs/>
                <w:color w:val="000000"/>
                <w:sz w:val="21"/>
                <w:szCs w:val="21"/>
              </w:rPr>
            </w:pPr>
            <w:r w:rsidRPr="00BA4BB4">
              <w:rPr>
                <w:rFonts w:ascii="Avenir Book" w:hAnsi="Avenir Book"/>
                <w:i/>
                <w:iCs/>
                <w:color w:val="000000"/>
                <w:sz w:val="21"/>
                <w:szCs w:val="21"/>
              </w:rPr>
              <w:t>Planned Contrasts</w:t>
            </w:r>
          </w:p>
        </w:tc>
        <w:tc>
          <w:tcPr>
            <w:tcW w:w="990" w:type="dxa"/>
            <w:tcBorders>
              <w:top w:val="nil"/>
              <w:left w:val="nil"/>
              <w:bottom w:val="single" w:sz="4" w:space="0" w:color="auto"/>
              <w:right w:val="nil"/>
            </w:tcBorders>
            <w:shd w:val="clear" w:color="000000" w:fill="FFFFFF"/>
            <w:noWrap/>
            <w:vAlign w:val="bottom"/>
            <w:hideMark/>
          </w:tcPr>
          <w:p w14:paraId="66D62FF9" w14:textId="77777777" w:rsidR="00244914" w:rsidRPr="00BA4BB4" w:rsidRDefault="00244914" w:rsidP="00244914">
            <w:pPr>
              <w:jc w:val="center"/>
              <w:rPr>
                <w:rFonts w:ascii="Avenir Book" w:hAnsi="Avenir Book"/>
                <w:i/>
                <w:iCs/>
                <w:color w:val="000000"/>
                <w:sz w:val="21"/>
                <w:szCs w:val="21"/>
              </w:rPr>
            </w:pPr>
            <w:r w:rsidRPr="00BA4BB4">
              <w:rPr>
                <w:rFonts w:ascii="Avenir Book" w:hAnsi="Avenir Book"/>
                <w:i/>
                <w:iCs/>
                <w:color w:val="000000"/>
                <w:sz w:val="21"/>
                <w:szCs w:val="21"/>
              </w:rPr>
              <w:t>EMM</w:t>
            </w:r>
          </w:p>
        </w:tc>
        <w:tc>
          <w:tcPr>
            <w:tcW w:w="1080" w:type="dxa"/>
            <w:tcBorders>
              <w:top w:val="nil"/>
              <w:left w:val="nil"/>
              <w:bottom w:val="single" w:sz="4" w:space="0" w:color="auto"/>
              <w:right w:val="nil"/>
            </w:tcBorders>
            <w:shd w:val="clear" w:color="000000" w:fill="FFFFFF"/>
            <w:noWrap/>
            <w:vAlign w:val="bottom"/>
            <w:hideMark/>
          </w:tcPr>
          <w:p w14:paraId="41FB48FC" w14:textId="77777777" w:rsidR="00244914" w:rsidRPr="00BA4BB4" w:rsidRDefault="00244914" w:rsidP="00244914">
            <w:pPr>
              <w:jc w:val="center"/>
              <w:rPr>
                <w:rFonts w:ascii="Avenir Book" w:hAnsi="Avenir Book"/>
                <w:i/>
                <w:iCs/>
                <w:color w:val="000000"/>
                <w:sz w:val="21"/>
                <w:szCs w:val="21"/>
              </w:rPr>
            </w:pPr>
            <w:r w:rsidRPr="00BA4BB4">
              <w:rPr>
                <w:rFonts w:ascii="Avenir Book" w:hAnsi="Avenir Book"/>
                <w:i/>
                <w:iCs/>
                <w:color w:val="000000"/>
                <w:sz w:val="21"/>
                <w:szCs w:val="21"/>
              </w:rPr>
              <w:t>SE</w:t>
            </w:r>
          </w:p>
        </w:tc>
        <w:tc>
          <w:tcPr>
            <w:tcW w:w="1170" w:type="dxa"/>
            <w:tcBorders>
              <w:top w:val="nil"/>
              <w:left w:val="nil"/>
              <w:bottom w:val="single" w:sz="4" w:space="0" w:color="auto"/>
              <w:right w:val="nil"/>
            </w:tcBorders>
            <w:shd w:val="clear" w:color="000000" w:fill="FFFFFF"/>
            <w:noWrap/>
            <w:vAlign w:val="bottom"/>
            <w:hideMark/>
          </w:tcPr>
          <w:p w14:paraId="602BCA1B" w14:textId="77777777" w:rsidR="00244914" w:rsidRPr="00BA4BB4" w:rsidRDefault="00244914" w:rsidP="00244914">
            <w:pPr>
              <w:jc w:val="center"/>
              <w:rPr>
                <w:rFonts w:ascii="Avenir Book" w:hAnsi="Avenir Book"/>
                <w:i/>
                <w:iCs/>
                <w:color w:val="000000"/>
                <w:sz w:val="21"/>
                <w:szCs w:val="21"/>
              </w:rPr>
            </w:pPr>
            <w:r w:rsidRPr="00BA4BB4">
              <w:rPr>
                <w:rFonts w:ascii="Avenir Book" w:hAnsi="Avenir Book"/>
                <w:i/>
                <w:iCs/>
                <w:color w:val="000000"/>
                <w:sz w:val="21"/>
                <w:szCs w:val="21"/>
              </w:rPr>
              <w:t>p</w:t>
            </w:r>
          </w:p>
        </w:tc>
        <w:tc>
          <w:tcPr>
            <w:tcW w:w="900" w:type="dxa"/>
            <w:tcBorders>
              <w:top w:val="nil"/>
              <w:left w:val="nil"/>
              <w:bottom w:val="single" w:sz="4" w:space="0" w:color="auto"/>
              <w:right w:val="nil"/>
            </w:tcBorders>
            <w:shd w:val="clear" w:color="000000" w:fill="FFFFFF"/>
            <w:noWrap/>
            <w:vAlign w:val="bottom"/>
            <w:hideMark/>
          </w:tcPr>
          <w:p w14:paraId="0AF5507E"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900" w:type="dxa"/>
            <w:tcBorders>
              <w:top w:val="nil"/>
              <w:left w:val="nil"/>
              <w:bottom w:val="single" w:sz="4" w:space="0" w:color="auto"/>
              <w:right w:val="nil"/>
            </w:tcBorders>
            <w:shd w:val="clear" w:color="000000" w:fill="FFFFFF"/>
            <w:noWrap/>
            <w:vAlign w:val="bottom"/>
            <w:hideMark/>
          </w:tcPr>
          <w:p w14:paraId="001DADB8"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1080" w:type="dxa"/>
            <w:tcBorders>
              <w:top w:val="nil"/>
              <w:left w:val="nil"/>
              <w:bottom w:val="single" w:sz="4" w:space="0" w:color="auto"/>
              <w:right w:val="nil"/>
            </w:tcBorders>
            <w:shd w:val="clear" w:color="000000" w:fill="FFFFFF"/>
            <w:noWrap/>
            <w:vAlign w:val="bottom"/>
            <w:hideMark/>
          </w:tcPr>
          <w:p w14:paraId="0D9E2B50"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r>
      <w:tr w:rsidR="00244914" w:rsidRPr="00BA4BB4" w14:paraId="63697283" w14:textId="77777777" w:rsidTr="00CC1BCE">
        <w:trPr>
          <w:trHeight w:val="319"/>
        </w:trPr>
        <w:tc>
          <w:tcPr>
            <w:tcW w:w="2880" w:type="dxa"/>
            <w:tcBorders>
              <w:top w:val="nil"/>
              <w:left w:val="nil"/>
              <w:bottom w:val="nil"/>
              <w:right w:val="nil"/>
            </w:tcBorders>
            <w:shd w:val="clear" w:color="000000" w:fill="FFFFFF"/>
            <w:noWrap/>
            <w:vAlign w:val="bottom"/>
            <w:hideMark/>
          </w:tcPr>
          <w:p w14:paraId="284AEB22"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Within left – right</w:t>
            </w:r>
          </w:p>
        </w:tc>
        <w:tc>
          <w:tcPr>
            <w:tcW w:w="990" w:type="dxa"/>
            <w:tcBorders>
              <w:top w:val="nil"/>
              <w:left w:val="nil"/>
              <w:bottom w:val="nil"/>
              <w:right w:val="nil"/>
            </w:tcBorders>
            <w:shd w:val="clear" w:color="000000" w:fill="FFFFFF"/>
            <w:noWrap/>
            <w:vAlign w:val="bottom"/>
            <w:hideMark/>
          </w:tcPr>
          <w:p w14:paraId="5D2B37D8" w14:textId="77777777"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0.048</w:t>
            </w:r>
          </w:p>
        </w:tc>
        <w:tc>
          <w:tcPr>
            <w:tcW w:w="1080" w:type="dxa"/>
            <w:tcBorders>
              <w:top w:val="nil"/>
              <w:left w:val="nil"/>
              <w:bottom w:val="nil"/>
              <w:right w:val="nil"/>
            </w:tcBorders>
            <w:shd w:val="clear" w:color="000000" w:fill="FFFFFF"/>
            <w:noWrap/>
            <w:vAlign w:val="bottom"/>
            <w:hideMark/>
          </w:tcPr>
          <w:p w14:paraId="5E0A4A3C" w14:textId="77777777"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0.3055</w:t>
            </w:r>
          </w:p>
        </w:tc>
        <w:tc>
          <w:tcPr>
            <w:tcW w:w="1170" w:type="dxa"/>
            <w:tcBorders>
              <w:top w:val="nil"/>
              <w:left w:val="nil"/>
              <w:bottom w:val="nil"/>
              <w:right w:val="nil"/>
            </w:tcBorders>
            <w:shd w:val="clear" w:color="000000" w:fill="FFFFFF"/>
            <w:noWrap/>
            <w:vAlign w:val="bottom"/>
            <w:hideMark/>
          </w:tcPr>
          <w:p w14:paraId="4BCEC7CC" w14:textId="77777777"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0.8741</w:t>
            </w:r>
          </w:p>
        </w:tc>
        <w:tc>
          <w:tcPr>
            <w:tcW w:w="900" w:type="dxa"/>
            <w:tcBorders>
              <w:top w:val="nil"/>
              <w:left w:val="nil"/>
              <w:bottom w:val="nil"/>
              <w:right w:val="nil"/>
            </w:tcBorders>
            <w:shd w:val="clear" w:color="000000" w:fill="FFFFFF"/>
            <w:noWrap/>
            <w:vAlign w:val="bottom"/>
            <w:hideMark/>
          </w:tcPr>
          <w:p w14:paraId="56D3BB71"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900" w:type="dxa"/>
            <w:tcBorders>
              <w:top w:val="nil"/>
              <w:left w:val="nil"/>
              <w:bottom w:val="nil"/>
              <w:right w:val="nil"/>
            </w:tcBorders>
            <w:shd w:val="clear" w:color="000000" w:fill="FFFFFF"/>
            <w:noWrap/>
            <w:vAlign w:val="bottom"/>
            <w:hideMark/>
          </w:tcPr>
          <w:p w14:paraId="13CAD231"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1080" w:type="dxa"/>
            <w:tcBorders>
              <w:top w:val="nil"/>
              <w:left w:val="nil"/>
              <w:bottom w:val="nil"/>
              <w:right w:val="nil"/>
            </w:tcBorders>
            <w:shd w:val="clear" w:color="000000" w:fill="FFFFFF"/>
            <w:noWrap/>
            <w:vAlign w:val="bottom"/>
            <w:hideMark/>
          </w:tcPr>
          <w:p w14:paraId="66EE6A1B"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r>
      <w:tr w:rsidR="00244914" w:rsidRPr="00BA4BB4" w14:paraId="521D2C82" w14:textId="77777777" w:rsidTr="00CC1BCE">
        <w:trPr>
          <w:trHeight w:val="340"/>
        </w:trPr>
        <w:tc>
          <w:tcPr>
            <w:tcW w:w="2880" w:type="dxa"/>
            <w:tcBorders>
              <w:top w:val="nil"/>
              <w:left w:val="nil"/>
              <w:bottom w:val="nil"/>
              <w:right w:val="nil"/>
            </w:tcBorders>
            <w:shd w:val="clear" w:color="000000" w:fill="FFFFFF"/>
            <w:noWrap/>
            <w:vAlign w:val="bottom"/>
            <w:hideMark/>
          </w:tcPr>
          <w:p w14:paraId="5F5AEA39"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Between left – right</w:t>
            </w:r>
          </w:p>
        </w:tc>
        <w:tc>
          <w:tcPr>
            <w:tcW w:w="990" w:type="dxa"/>
            <w:tcBorders>
              <w:top w:val="nil"/>
              <w:left w:val="nil"/>
              <w:bottom w:val="nil"/>
              <w:right w:val="nil"/>
            </w:tcBorders>
            <w:shd w:val="clear" w:color="000000" w:fill="FFFFFF"/>
            <w:noWrap/>
            <w:vAlign w:val="bottom"/>
            <w:hideMark/>
          </w:tcPr>
          <w:p w14:paraId="3DD8765B" w14:textId="77777777"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-0.053</w:t>
            </w:r>
          </w:p>
        </w:tc>
        <w:tc>
          <w:tcPr>
            <w:tcW w:w="1080" w:type="dxa"/>
            <w:tcBorders>
              <w:top w:val="nil"/>
              <w:left w:val="nil"/>
              <w:bottom w:val="nil"/>
              <w:right w:val="nil"/>
            </w:tcBorders>
            <w:shd w:val="clear" w:color="000000" w:fill="FFFFFF"/>
            <w:noWrap/>
            <w:vAlign w:val="bottom"/>
            <w:hideMark/>
          </w:tcPr>
          <w:p w14:paraId="34415F3F" w14:textId="77777777"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0.3049</w:t>
            </w:r>
          </w:p>
        </w:tc>
        <w:tc>
          <w:tcPr>
            <w:tcW w:w="1170" w:type="dxa"/>
            <w:tcBorders>
              <w:top w:val="nil"/>
              <w:left w:val="nil"/>
              <w:bottom w:val="nil"/>
              <w:right w:val="nil"/>
            </w:tcBorders>
            <w:shd w:val="clear" w:color="000000" w:fill="FFFFFF"/>
            <w:noWrap/>
            <w:vAlign w:val="bottom"/>
            <w:hideMark/>
          </w:tcPr>
          <w:p w14:paraId="4AEFB3BA" w14:textId="77777777"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0.8741</w:t>
            </w:r>
          </w:p>
        </w:tc>
        <w:tc>
          <w:tcPr>
            <w:tcW w:w="900" w:type="dxa"/>
            <w:tcBorders>
              <w:top w:val="nil"/>
              <w:left w:val="nil"/>
              <w:bottom w:val="nil"/>
              <w:right w:val="nil"/>
            </w:tcBorders>
            <w:shd w:val="clear" w:color="000000" w:fill="FFFFFF"/>
            <w:noWrap/>
            <w:vAlign w:val="bottom"/>
            <w:hideMark/>
          </w:tcPr>
          <w:p w14:paraId="68CEB71E"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900" w:type="dxa"/>
            <w:tcBorders>
              <w:top w:val="nil"/>
              <w:left w:val="nil"/>
              <w:bottom w:val="nil"/>
              <w:right w:val="nil"/>
            </w:tcBorders>
            <w:shd w:val="clear" w:color="000000" w:fill="FFFFFF"/>
            <w:noWrap/>
            <w:vAlign w:val="bottom"/>
            <w:hideMark/>
          </w:tcPr>
          <w:p w14:paraId="5D53DDDA"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1080" w:type="dxa"/>
            <w:tcBorders>
              <w:top w:val="nil"/>
              <w:left w:val="nil"/>
              <w:bottom w:val="nil"/>
              <w:right w:val="nil"/>
            </w:tcBorders>
            <w:shd w:val="clear" w:color="000000" w:fill="FFFFFF"/>
            <w:noWrap/>
            <w:vAlign w:val="bottom"/>
            <w:hideMark/>
          </w:tcPr>
          <w:p w14:paraId="7572D9DF"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r>
      <w:tr w:rsidR="00244914" w:rsidRPr="00BA4BB4" w14:paraId="354D7A30" w14:textId="77777777" w:rsidTr="00CC1BCE">
        <w:trPr>
          <w:trHeight w:val="340"/>
        </w:trPr>
        <w:tc>
          <w:tcPr>
            <w:tcW w:w="2880" w:type="dxa"/>
            <w:tcBorders>
              <w:top w:val="nil"/>
              <w:left w:val="nil"/>
              <w:bottom w:val="nil"/>
              <w:right w:val="nil"/>
            </w:tcBorders>
            <w:shd w:val="clear" w:color="000000" w:fill="FFFFFF"/>
            <w:noWrap/>
            <w:vAlign w:val="bottom"/>
            <w:hideMark/>
          </w:tcPr>
          <w:p w14:paraId="444151AA"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Left between – within</w:t>
            </w:r>
          </w:p>
        </w:tc>
        <w:tc>
          <w:tcPr>
            <w:tcW w:w="990" w:type="dxa"/>
            <w:tcBorders>
              <w:top w:val="nil"/>
              <w:left w:val="nil"/>
              <w:bottom w:val="nil"/>
              <w:right w:val="nil"/>
            </w:tcBorders>
            <w:shd w:val="clear" w:color="000000" w:fill="FFFFFF"/>
            <w:noWrap/>
            <w:vAlign w:val="bottom"/>
            <w:hideMark/>
          </w:tcPr>
          <w:p w14:paraId="18E6C9D1" w14:textId="77777777"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-0.012</w:t>
            </w:r>
          </w:p>
        </w:tc>
        <w:tc>
          <w:tcPr>
            <w:tcW w:w="1080" w:type="dxa"/>
            <w:tcBorders>
              <w:top w:val="nil"/>
              <w:left w:val="nil"/>
              <w:bottom w:val="nil"/>
              <w:right w:val="nil"/>
            </w:tcBorders>
            <w:shd w:val="clear" w:color="000000" w:fill="FFFFFF"/>
            <w:noWrap/>
            <w:vAlign w:val="bottom"/>
            <w:hideMark/>
          </w:tcPr>
          <w:p w14:paraId="68D90F58" w14:textId="77777777"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0.0144</w:t>
            </w:r>
          </w:p>
        </w:tc>
        <w:tc>
          <w:tcPr>
            <w:tcW w:w="1170" w:type="dxa"/>
            <w:tcBorders>
              <w:top w:val="nil"/>
              <w:left w:val="nil"/>
              <w:bottom w:val="nil"/>
              <w:right w:val="nil"/>
            </w:tcBorders>
            <w:shd w:val="clear" w:color="000000" w:fill="FFFFFF"/>
            <w:noWrap/>
            <w:vAlign w:val="bottom"/>
            <w:hideMark/>
          </w:tcPr>
          <w:p w14:paraId="6A2E9A8D" w14:textId="77777777"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0.8148</w:t>
            </w:r>
          </w:p>
        </w:tc>
        <w:tc>
          <w:tcPr>
            <w:tcW w:w="900" w:type="dxa"/>
            <w:tcBorders>
              <w:top w:val="nil"/>
              <w:left w:val="nil"/>
              <w:bottom w:val="nil"/>
              <w:right w:val="nil"/>
            </w:tcBorders>
            <w:shd w:val="clear" w:color="000000" w:fill="FFFFFF"/>
            <w:noWrap/>
            <w:vAlign w:val="bottom"/>
            <w:hideMark/>
          </w:tcPr>
          <w:p w14:paraId="18EC0F88"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900" w:type="dxa"/>
            <w:tcBorders>
              <w:top w:val="nil"/>
              <w:left w:val="nil"/>
              <w:bottom w:val="nil"/>
              <w:right w:val="nil"/>
            </w:tcBorders>
            <w:shd w:val="clear" w:color="000000" w:fill="FFFFFF"/>
            <w:noWrap/>
            <w:vAlign w:val="bottom"/>
            <w:hideMark/>
          </w:tcPr>
          <w:p w14:paraId="331C94FF"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1080" w:type="dxa"/>
            <w:tcBorders>
              <w:top w:val="nil"/>
              <w:left w:val="nil"/>
              <w:bottom w:val="nil"/>
              <w:right w:val="nil"/>
            </w:tcBorders>
            <w:shd w:val="clear" w:color="000000" w:fill="FFFFFF"/>
            <w:noWrap/>
            <w:vAlign w:val="bottom"/>
            <w:hideMark/>
          </w:tcPr>
          <w:p w14:paraId="6A8CC424"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r>
      <w:tr w:rsidR="00244914" w:rsidRPr="00BA4BB4" w14:paraId="0809C1CB" w14:textId="77777777" w:rsidTr="00CC1BCE">
        <w:trPr>
          <w:trHeight w:val="319"/>
        </w:trPr>
        <w:tc>
          <w:tcPr>
            <w:tcW w:w="2880" w:type="dxa"/>
            <w:tcBorders>
              <w:top w:val="nil"/>
              <w:left w:val="nil"/>
              <w:bottom w:val="nil"/>
              <w:right w:val="nil"/>
            </w:tcBorders>
            <w:shd w:val="clear" w:color="000000" w:fill="FFFFFF"/>
            <w:noWrap/>
            <w:vAlign w:val="bottom"/>
            <w:hideMark/>
          </w:tcPr>
          <w:p w14:paraId="7855467F" w14:textId="77777777" w:rsidR="00244914" w:rsidRPr="00BA4BB4" w:rsidRDefault="00244914" w:rsidP="00244914">
            <w:pPr>
              <w:rPr>
                <w:rFonts w:ascii="Avenir Book" w:hAnsi="Avenir Book"/>
                <w:b/>
                <w:bCs/>
                <w:color w:val="000000"/>
                <w:sz w:val="21"/>
                <w:szCs w:val="21"/>
              </w:rPr>
            </w:pPr>
            <w:r w:rsidRPr="00BA4BB4">
              <w:rPr>
                <w:rFonts w:ascii="Avenir Book" w:hAnsi="Avenir Book"/>
                <w:b/>
                <w:bCs/>
                <w:color w:val="000000"/>
                <w:sz w:val="21"/>
                <w:szCs w:val="21"/>
              </w:rPr>
              <w:t>Right between – within</w:t>
            </w:r>
          </w:p>
        </w:tc>
        <w:tc>
          <w:tcPr>
            <w:tcW w:w="990" w:type="dxa"/>
            <w:tcBorders>
              <w:top w:val="nil"/>
              <w:left w:val="nil"/>
              <w:bottom w:val="nil"/>
              <w:right w:val="nil"/>
            </w:tcBorders>
            <w:shd w:val="clear" w:color="000000" w:fill="FFFFFF"/>
            <w:noWrap/>
            <w:vAlign w:val="bottom"/>
            <w:hideMark/>
          </w:tcPr>
          <w:p w14:paraId="7A7E65C7" w14:textId="77777777"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0.089</w:t>
            </w:r>
          </w:p>
        </w:tc>
        <w:tc>
          <w:tcPr>
            <w:tcW w:w="1080" w:type="dxa"/>
            <w:tcBorders>
              <w:top w:val="nil"/>
              <w:left w:val="nil"/>
              <w:bottom w:val="nil"/>
              <w:right w:val="nil"/>
            </w:tcBorders>
            <w:shd w:val="clear" w:color="000000" w:fill="FFFFFF"/>
            <w:noWrap/>
            <w:vAlign w:val="bottom"/>
            <w:hideMark/>
          </w:tcPr>
          <w:p w14:paraId="5E137602" w14:textId="77777777"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0.0144</w:t>
            </w:r>
          </w:p>
        </w:tc>
        <w:tc>
          <w:tcPr>
            <w:tcW w:w="1170" w:type="dxa"/>
            <w:tcBorders>
              <w:top w:val="nil"/>
              <w:left w:val="nil"/>
              <w:bottom w:val="nil"/>
              <w:right w:val="nil"/>
            </w:tcBorders>
            <w:shd w:val="clear" w:color="000000" w:fill="FFFFFF"/>
            <w:noWrap/>
            <w:vAlign w:val="bottom"/>
            <w:hideMark/>
          </w:tcPr>
          <w:p w14:paraId="2BA3082A" w14:textId="77777777" w:rsidR="00244914" w:rsidRPr="00BA4BB4" w:rsidRDefault="00244914" w:rsidP="00244914">
            <w:pPr>
              <w:jc w:val="center"/>
              <w:rPr>
                <w:rFonts w:ascii="Avenir Book" w:hAnsi="Avenir Book"/>
                <w:b/>
                <w:bCs/>
                <w:color w:val="000000"/>
                <w:sz w:val="21"/>
                <w:szCs w:val="21"/>
              </w:rPr>
            </w:pPr>
            <w:r w:rsidRPr="00BA4BB4">
              <w:rPr>
                <w:rFonts w:ascii="Avenir Book" w:hAnsi="Avenir Book"/>
                <w:b/>
                <w:bCs/>
                <w:color w:val="000000"/>
                <w:sz w:val="21"/>
                <w:szCs w:val="21"/>
              </w:rPr>
              <w:t>&lt;0.0001</w:t>
            </w:r>
          </w:p>
        </w:tc>
        <w:tc>
          <w:tcPr>
            <w:tcW w:w="900" w:type="dxa"/>
            <w:tcBorders>
              <w:top w:val="nil"/>
              <w:left w:val="nil"/>
              <w:bottom w:val="nil"/>
              <w:right w:val="nil"/>
            </w:tcBorders>
            <w:shd w:val="clear" w:color="000000" w:fill="FFFFFF"/>
            <w:noWrap/>
            <w:vAlign w:val="bottom"/>
            <w:hideMark/>
          </w:tcPr>
          <w:p w14:paraId="287CFA24"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900" w:type="dxa"/>
            <w:tcBorders>
              <w:top w:val="nil"/>
              <w:left w:val="nil"/>
              <w:bottom w:val="nil"/>
              <w:right w:val="nil"/>
            </w:tcBorders>
            <w:shd w:val="clear" w:color="000000" w:fill="FFFFFF"/>
            <w:noWrap/>
            <w:vAlign w:val="bottom"/>
            <w:hideMark/>
          </w:tcPr>
          <w:p w14:paraId="5D950A79"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1080" w:type="dxa"/>
            <w:tcBorders>
              <w:top w:val="nil"/>
              <w:left w:val="nil"/>
              <w:bottom w:val="nil"/>
              <w:right w:val="nil"/>
            </w:tcBorders>
            <w:shd w:val="clear" w:color="000000" w:fill="FFFFFF"/>
            <w:noWrap/>
            <w:vAlign w:val="bottom"/>
            <w:hideMark/>
          </w:tcPr>
          <w:p w14:paraId="39BFA42A"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r>
      <w:tr w:rsidR="00244914" w:rsidRPr="00BA4BB4" w14:paraId="6384A89A" w14:textId="77777777" w:rsidTr="00CC1BCE">
        <w:trPr>
          <w:trHeight w:val="319"/>
        </w:trPr>
        <w:tc>
          <w:tcPr>
            <w:tcW w:w="2880" w:type="dxa"/>
            <w:tcBorders>
              <w:top w:val="nil"/>
              <w:left w:val="nil"/>
              <w:bottom w:val="nil"/>
              <w:right w:val="nil"/>
            </w:tcBorders>
            <w:shd w:val="clear" w:color="000000" w:fill="FFFFFF"/>
            <w:noWrap/>
            <w:vAlign w:val="bottom"/>
            <w:hideMark/>
          </w:tcPr>
          <w:p w14:paraId="795C36C0"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990" w:type="dxa"/>
            <w:tcBorders>
              <w:top w:val="nil"/>
              <w:left w:val="nil"/>
              <w:bottom w:val="nil"/>
              <w:right w:val="nil"/>
            </w:tcBorders>
            <w:shd w:val="clear" w:color="000000" w:fill="FFFFFF"/>
            <w:noWrap/>
            <w:vAlign w:val="bottom"/>
            <w:hideMark/>
          </w:tcPr>
          <w:p w14:paraId="61AD51D1" w14:textId="77777777"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 </w:t>
            </w:r>
          </w:p>
        </w:tc>
        <w:tc>
          <w:tcPr>
            <w:tcW w:w="1080" w:type="dxa"/>
            <w:tcBorders>
              <w:top w:val="nil"/>
              <w:left w:val="nil"/>
              <w:bottom w:val="nil"/>
              <w:right w:val="nil"/>
            </w:tcBorders>
            <w:shd w:val="clear" w:color="000000" w:fill="FFFFFF"/>
            <w:noWrap/>
            <w:vAlign w:val="bottom"/>
            <w:hideMark/>
          </w:tcPr>
          <w:p w14:paraId="5128B8AF" w14:textId="77777777"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 </w:t>
            </w:r>
          </w:p>
        </w:tc>
        <w:tc>
          <w:tcPr>
            <w:tcW w:w="1170" w:type="dxa"/>
            <w:tcBorders>
              <w:top w:val="nil"/>
              <w:left w:val="nil"/>
              <w:bottom w:val="nil"/>
              <w:right w:val="nil"/>
            </w:tcBorders>
            <w:shd w:val="clear" w:color="000000" w:fill="FFFFFF"/>
            <w:noWrap/>
            <w:vAlign w:val="bottom"/>
            <w:hideMark/>
          </w:tcPr>
          <w:p w14:paraId="2241F1C9" w14:textId="77777777" w:rsidR="00244914" w:rsidRPr="00BA4BB4" w:rsidRDefault="00244914" w:rsidP="00244914">
            <w:pPr>
              <w:jc w:val="center"/>
              <w:rPr>
                <w:rFonts w:ascii="Avenir Book" w:hAnsi="Avenir Book"/>
                <w:b/>
                <w:bCs/>
                <w:color w:val="000000"/>
                <w:sz w:val="21"/>
                <w:szCs w:val="21"/>
              </w:rPr>
            </w:pPr>
            <w:r w:rsidRPr="00BA4BB4">
              <w:rPr>
                <w:rFonts w:ascii="Avenir Book" w:hAnsi="Avenir Book"/>
                <w:b/>
                <w:bCs/>
                <w:color w:val="000000"/>
                <w:sz w:val="21"/>
                <w:szCs w:val="21"/>
              </w:rPr>
              <w:t> </w:t>
            </w:r>
          </w:p>
        </w:tc>
        <w:tc>
          <w:tcPr>
            <w:tcW w:w="900" w:type="dxa"/>
            <w:tcBorders>
              <w:top w:val="nil"/>
              <w:left w:val="nil"/>
              <w:bottom w:val="nil"/>
              <w:right w:val="nil"/>
            </w:tcBorders>
            <w:shd w:val="clear" w:color="000000" w:fill="FFFFFF"/>
            <w:noWrap/>
            <w:vAlign w:val="bottom"/>
            <w:hideMark/>
          </w:tcPr>
          <w:p w14:paraId="56E56830"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900" w:type="dxa"/>
            <w:tcBorders>
              <w:top w:val="nil"/>
              <w:left w:val="nil"/>
              <w:bottom w:val="nil"/>
              <w:right w:val="nil"/>
            </w:tcBorders>
            <w:shd w:val="clear" w:color="000000" w:fill="FFFFFF"/>
            <w:noWrap/>
            <w:vAlign w:val="bottom"/>
            <w:hideMark/>
          </w:tcPr>
          <w:p w14:paraId="39DACDCF"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1080" w:type="dxa"/>
            <w:tcBorders>
              <w:top w:val="nil"/>
              <w:left w:val="nil"/>
              <w:bottom w:val="nil"/>
              <w:right w:val="nil"/>
            </w:tcBorders>
            <w:shd w:val="clear" w:color="000000" w:fill="FFFFFF"/>
            <w:noWrap/>
            <w:vAlign w:val="bottom"/>
            <w:hideMark/>
          </w:tcPr>
          <w:p w14:paraId="1A1645E9"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r>
      <w:tr w:rsidR="00244914" w:rsidRPr="00BA4BB4" w14:paraId="64407C52" w14:textId="77777777" w:rsidTr="00CC1BCE">
        <w:trPr>
          <w:trHeight w:val="340"/>
        </w:trPr>
        <w:tc>
          <w:tcPr>
            <w:tcW w:w="2880" w:type="dxa"/>
            <w:tcBorders>
              <w:top w:val="nil"/>
              <w:left w:val="nil"/>
              <w:bottom w:val="double" w:sz="6" w:space="0" w:color="auto"/>
              <w:right w:val="nil"/>
            </w:tcBorders>
            <w:shd w:val="clear" w:color="000000" w:fill="FFFFFF"/>
            <w:noWrap/>
            <w:vAlign w:val="bottom"/>
            <w:hideMark/>
          </w:tcPr>
          <w:p w14:paraId="7344F52F"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Schaefer Atlas</w:t>
            </w:r>
          </w:p>
        </w:tc>
        <w:tc>
          <w:tcPr>
            <w:tcW w:w="990" w:type="dxa"/>
            <w:tcBorders>
              <w:top w:val="nil"/>
              <w:left w:val="nil"/>
              <w:bottom w:val="double" w:sz="6" w:space="0" w:color="auto"/>
              <w:right w:val="nil"/>
            </w:tcBorders>
            <w:shd w:val="clear" w:color="000000" w:fill="FFFFFF"/>
            <w:noWrap/>
            <w:vAlign w:val="bottom"/>
            <w:hideMark/>
          </w:tcPr>
          <w:p w14:paraId="377EF2BA"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1080" w:type="dxa"/>
            <w:tcBorders>
              <w:top w:val="nil"/>
              <w:left w:val="nil"/>
              <w:bottom w:val="double" w:sz="6" w:space="0" w:color="auto"/>
              <w:right w:val="nil"/>
            </w:tcBorders>
            <w:shd w:val="clear" w:color="000000" w:fill="FFFFFF"/>
            <w:noWrap/>
            <w:vAlign w:val="bottom"/>
            <w:hideMark/>
          </w:tcPr>
          <w:p w14:paraId="1C329DB8"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1170" w:type="dxa"/>
            <w:tcBorders>
              <w:top w:val="nil"/>
              <w:left w:val="nil"/>
              <w:bottom w:val="double" w:sz="6" w:space="0" w:color="auto"/>
              <w:right w:val="nil"/>
            </w:tcBorders>
            <w:shd w:val="clear" w:color="000000" w:fill="FFFFFF"/>
            <w:noWrap/>
            <w:vAlign w:val="bottom"/>
            <w:hideMark/>
          </w:tcPr>
          <w:p w14:paraId="5CD94EA5"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900" w:type="dxa"/>
            <w:tcBorders>
              <w:top w:val="nil"/>
              <w:left w:val="nil"/>
              <w:bottom w:val="double" w:sz="6" w:space="0" w:color="auto"/>
              <w:right w:val="nil"/>
            </w:tcBorders>
            <w:shd w:val="clear" w:color="000000" w:fill="FFFFFF"/>
            <w:noWrap/>
            <w:vAlign w:val="bottom"/>
            <w:hideMark/>
          </w:tcPr>
          <w:p w14:paraId="17AAEFA1"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900" w:type="dxa"/>
            <w:tcBorders>
              <w:top w:val="nil"/>
              <w:left w:val="nil"/>
              <w:bottom w:val="double" w:sz="6" w:space="0" w:color="auto"/>
              <w:right w:val="nil"/>
            </w:tcBorders>
            <w:shd w:val="clear" w:color="000000" w:fill="FFFFFF"/>
            <w:noWrap/>
            <w:vAlign w:val="bottom"/>
            <w:hideMark/>
          </w:tcPr>
          <w:p w14:paraId="13B7A53E"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1080" w:type="dxa"/>
            <w:tcBorders>
              <w:top w:val="nil"/>
              <w:left w:val="nil"/>
              <w:bottom w:val="double" w:sz="6" w:space="0" w:color="auto"/>
              <w:right w:val="nil"/>
            </w:tcBorders>
            <w:shd w:val="clear" w:color="000000" w:fill="FFFFFF"/>
            <w:noWrap/>
            <w:vAlign w:val="bottom"/>
            <w:hideMark/>
          </w:tcPr>
          <w:p w14:paraId="074B0661"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r>
      <w:tr w:rsidR="00244914" w:rsidRPr="00BA4BB4" w14:paraId="53E0C2D0" w14:textId="77777777" w:rsidTr="00CC1BCE">
        <w:trPr>
          <w:trHeight w:val="340"/>
        </w:trPr>
        <w:tc>
          <w:tcPr>
            <w:tcW w:w="2880" w:type="dxa"/>
            <w:tcBorders>
              <w:top w:val="nil"/>
              <w:left w:val="nil"/>
              <w:bottom w:val="nil"/>
              <w:right w:val="nil"/>
            </w:tcBorders>
            <w:shd w:val="clear" w:color="000000" w:fill="FFFFFF"/>
            <w:noWrap/>
            <w:vAlign w:val="bottom"/>
            <w:hideMark/>
          </w:tcPr>
          <w:p w14:paraId="18EE41C3"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3240" w:type="dxa"/>
            <w:gridSpan w:val="3"/>
            <w:tcBorders>
              <w:top w:val="double" w:sz="6" w:space="0" w:color="auto"/>
              <w:left w:val="nil"/>
              <w:bottom w:val="nil"/>
              <w:right w:val="nil"/>
            </w:tcBorders>
            <w:shd w:val="clear" w:color="000000" w:fill="FFFFFF"/>
            <w:noWrap/>
            <w:vAlign w:val="bottom"/>
            <w:hideMark/>
          </w:tcPr>
          <w:p w14:paraId="075DA5DE" w14:textId="77777777"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Left Hemisphere</w:t>
            </w:r>
          </w:p>
        </w:tc>
        <w:tc>
          <w:tcPr>
            <w:tcW w:w="2880" w:type="dxa"/>
            <w:gridSpan w:val="3"/>
            <w:tcBorders>
              <w:top w:val="double" w:sz="6" w:space="0" w:color="auto"/>
              <w:left w:val="nil"/>
              <w:bottom w:val="nil"/>
              <w:right w:val="nil"/>
            </w:tcBorders>
            <w:shd w:val="clear" w:color="000000" w:fill="FFFFFF"/>
            <w:noWrap/>
            <w:vAlign w:val="bottom"/>
            <w:hideMark/>
          </w:tcPr>
          <w:p w14:paraId="2EB0E8D3" w14:textId="77777777"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Right Hemisphere</w:t>
            </w:r>
          </w:p>
        </w:tc>
      </w:tr>
      <w:tr w:rsidR="00244914" w:rsidRPr="00BA4BB4" w14:paraId="6022614A" w14:textId="77777777" w:rsidTr="00CC1BCE">
        <w:trPr>
          <w:trHeight w:val="319"/>
        </w:trPr>
        <w:tc>
          <w:tcPr>
            <w:tcW w:w="2880" w:type="dxa"/>
            <w:tcBorders>
              <w:top w:val="nil"/>
              <w:left w:val="nil"/>
              <w:bottom w:val="single" w:sz="4" w:space="0" w:color="auto"/>
              <w:right w:val="nil"/>
            </w:tcBorders>
            <w:shd w:val="clear" w:color="000000" w:fill="FFFFFF"/>
            <w:noWrap/>
            <w:vAlign w:val="bottom"/>
            <w:hideMark/>
          </w:tcPr>
          <w:p w14:paraId="709E8F6F" w14:textId="77777777" w:rsidR="00244914" w:rsidRPr="00BA4BB4" w:rsidRDefault="00244914" w:rsidP="00244914">
            <w:pPr>
              <w:rPr>
                <w:rFonts w:ascii="Avenir Book" w:hAnsi="Avenir Book"/>
                <w:i/>
                <w:iCs/>
                <w:color w:val="000000"/>
                <w:sz w:val="21"/>
                <w:szCs w:val="21"/>
              </w:rPr>
            </w:pPr>
            <w:r w:rsidRPr="00BA4BB4">
              <w:rPr>
                <w:rFonts w:ascii="Avenir Book" w:hAnsi="Avenir Book"/>
                <w:i/>
                <w:iCs/>
                <w:color w:val="000000"/>
                <w:sz w:val="21"/>
                <w:szCs w:val="21"/>
              </w:rPr>
              <w:t>Planned Contrasts</w:t>
            </w:r>
          </w:p>
        </w:tc>
        <w:tc>
          <w:tcPr>
            <w:tcW w:w="990" w:type="dxa"/>
            <w:tcBorders>
              <w:top w:val="nil"/>
              <w:left w:val="nil"/>
              <w:bottom w:val="single" w:sz="4" w:space="0" w:color="auto"/>
              <w:right w:val="nil"/>
            </w:tcBorders>
            <w:shd w:val="clear" w:color="000000" w:fill="FFFFFF"/>
            <w:noWrap/>
            <w:vAlign w:val="bottom"/>
            <w:hideMark/>
          </w:tcPr>
          <w:p w14:paraId="0DF1886B" w14:textId="77777777" w:rsidR="00244914" w:rsidRPr="00BA4BB4" w:rsidRDefault="00244914" w:rsidP="00244914">
            <w:pPr>
              <w:jc w:val="center"/>
              <w:rPr>
                <w:rFonts w:ascii="Avenir Book" w:hAnsi="Avenir Book"/>
                <w:i/>
                <w:iCs/>
                <w:color w:val="000000"/>
                <w:sz w:val="21"/>
                <w:szCs w:val="21"/>
              </w:rPr>
            </w:pPr>
            <w:r w:rsidRPr="00BA4BB4">
              <w:rPr>
                <w:rFonts w:ascii="Avenir Book" w:hAnsi="Avenir Book"/>
                <w:i/>
                <w:iCs/>
                <w:color w:val="000000"/>
                <w:sz w:val="21"/>
                <w:szCs w:val="21"/>
              </w:rPr>
              <w:t>EMM</w:t>
            </w:r>
          </w:p>
        </w:tc>
        <w:tc>
          <w:tcPr>
            <w:tcW w:w="1080" w:type="dxa"/>
            <w:tcBorders>
              <w:top w:val="nil"/>
              <w:left w:val="nil"/>
              <w:bottom w:val="single" w:sz="4" w:space="0" w:color="auto"/>
              <w:right w:val="nil"/>
            </w:tcBorders>
            <w:shd w:val="clear" w:color="000000" w:fill="FFFFFF"/>
            <w:noWrap/>
            <w:vAlign w:val="bottom"/>
            <w:hideMark/>
          </w:tcPr>
          <w:p w14:paraId="060B245A" w14:textId="77777777" w:rsidR="00244914" w:rsidRPr="00BA4BB4" w:rsidRDefault="00244914" w:rsidP="00244914">
            <w:pPr>
              <w:jc w:val="center"/>
              <w:rPr>
                <w:rFonts w:ascii="Avenir Book" w:hAnsi="Avenir Book"/>
                <w:i/>
                <w:iCs/>
                <w:color w:val="000000"/>
                <w:sz w:val="21"/>
                <w:szCs w:val="21"/>
              </w:rPr>
            </w:pPr>
            <w:r w:rsidRPr="00BA4BB4">
              <w:rPr>
                <w:rFonts w:ascii="Avenir Book" w:hAnsi="Avenir Book"/>
                <w:i/>
                <w:iCs/>
                <w:color w:val="000000"/>
                <w:sz w:val="21"/>
                <w:szCs w:val="21"/>
              </w:rPr>
              <w:t>SE</w:t>
            </w:r>
          </w:p>
        </w:tc>
        <w:tc>
          <w:tcPr>
            <w:tcW w:w="1170" w:type="dxa"/>
            <w:tcBorders>
              <w:top w:val="nil"/>
              <w:left w:val="nil"/>
              <w:bottom w:val="single" w:sz="4" w:space="0" w:color="auto"/>
              <w:right w:val="nil"/>
            </w:tcBorders>
            <w:shd w:val="clear" w:color="000000" w:fill="FFFFFF"/>
            <w:noWrap/>
            <w:vAlign w:val="bottom"/>
            <w:hideMark/>
          </w:tcPr>
          <w:p w14:paraId="747E3C00" w14:textId="77777777" w:rsidR="00244914" w:rsidRPr="00BA4BB4" w:rsidRDefault="00244914" w:rsidP="00244914">
            <w:pPr>
              <w:jc w:val="center"/>
              <w:rPr>
                <w:rFonts w:ascii="Avenir Book" w:hAnsi="Avenir Book"/>
                <w:i/>
                <w:iCs/>
                <w:color w:val="000000"/>
                <w:sz w:val="21"/>
                <w:szCs w:val="21"/>
              </w:rPr>
            </w:pPr>
            <w:r w:rsidRPr="00BA4BB4">
              <w:rPr>
                <w:rFonts w:ascii="Avenir Book" w:hAnsi="Avenir Book"/>
                <w:i/>
                <w:iCs/>
                <w:color w:val="000000"/>
                <w:sz w:val="21"/>
                <w:szCs w:val="21"/>
              </w:rPr>
              <w:t>p</w:t>
            </w:r>
          </w:p>
        </w:tc>
        <w:tc>
          <w:tcPr>
            <w:tcW w:w="900" w:type="dxa"/>
            <w:tcBorders>
              <w:top w:val="nil"/>
              <w:left w:val="nil"/>
              <w:bottom w:val="single" w:sz="4" w:space="0" w:color="auto"/>
              <w:right w:val="nil"/>
            </w:tcBorders>
            <w:shd w:val="clear" w:color="000000" w:fill="FFFFFF"/>
            <w:noWrap/>
            <w:vAlign w:val="bottom"/>
            <w:hideMark/>
          </w:tcPr>
          <w:p w14:paraId="29D0CBC1" w14:textId="77777777" w:rsidR="00244914" w:rsidRPr="00BA4BB4" w:rsidRDefault="00244914" w:rsidP="00244914">
            <w:pPr>
              <w:jc w:val="center"/>
              <w:rPr>
                <w:rFonts w:ascii="Avenir Book" w:hAnsi="Avenir Book"/>
                <w:i/>
                <w:iCs/>
                <w:color w:val="000000"/>
                <w:sz w:val="21"/>
                <w:szCs w:val="21"/>
              </w:rPr>
            </w:pPr>
            <w:r w:rsidRPr="00BA4BB4">
              <w:rPr>
                <w:rFonts w:ascii="Avenir Book" w:hAnsi="Avenir Book"/>
                <w:i/>
                <w:iCs/>
                <w:color w:val="000000"/>
                <w:sz w:val="21"/>
                <w:szCs w:val="21"/>
              </w:rPr>
              <w:t>EMM</w:t>
            </w:r>
          </w:p>
        </w:tc>
        <w:tc>
          <w:tcPr>
            <w:tcW w:w="900" w:type="dxa"/>
            <w:tcBorders>
              <w:top w:val="nil"/>
              <w:left w:val="nil"/>
              <w:bottom w:val="single" w:sz="4" w:space="0" w:color="auto"/>
              <w:right w:val="nil"/>
            </w:tcBorders>
            <w:shd w:val="clear" w:color="000000" w:fill="FFFFFF"/>
            <w:noWrap/>
            <w:vAlign w:val="bottom"/>
            <w:hideMark/>
          </w:tcPr>
          <w:p w14:paraId="4A25796A" w14:textId="77777777" w:rsidR="00244914" w:rsidRPr="00BA4BB4" w:rsidRDefault="00244914" w:rsidP="00244914">
            <w:pPr>
              <w:jc w:val="center"/>
              <w:rPr>
                <w:rFonts w:ascii="Avenir Book" w:hAnsi="Avenir Book"/>
                <w:i/>
                <w:iCs/>
                <w:color w:val="000000"/>
                <w:sz w:val="21"/>
                <w:szCs w:val="21"/>
              </w:rPr>
            </w:pPr>
            <w:r w:rsidRPr="00BA4BB4">
              <w:rPr>
                <w:rFonts w:ascii="Avenir Book" w:hAnsi="Avenir Book"/>
                <w:i/>
                <w:iCs/>
                <w:color w:val="000000"/>
                <w:sz w:val="21"/>
                <w:szCs w:val="21"/>
              </w:rPr>
              <w:t>SE</w:t>
            </w:r>
          </w:p>
        </w:tc>
        <w:tc>
          <w:tcPr>
            <w:tcW w:w="1080" w:type="dxa"/>
            <w:tcBorders>
              <w:top w:val="nil"/>
              <w:left w:val="nil"/>
              <w:bottom w:val="single" w:sz="4" w:space="0" w:color="auto"/>
              <w:right w:val="nil"/>
            </w:tcBorders>
            <w:shd w:val="clear" w:color="000000" w:fill="FFFFFF"/>
            <w:noWrap/>
            <w:vAlign w:val="bottom"/>
            <w:hideMark/>
          </w:tcPr>
          <w:p w14:paraId="1AAFAA3B" w14:textId="77777777" w:rsidR="00244914" w:rsidRPr="00BA4BB4" w:rsidRDefault="00244914" w:rsidP="00244914">
            <w:pPr>
              <w:jc w:val="center"/>
              <w:rPr>
                <w:rFonts w:ascii="Avenir Book" w:hAnsi="Avenir Book"/>
                <w:i/>
                <w:iCs/>
                <w:color w:val="000000"/>
                <w:sz w:val="21"/>
                <w:szCs w:val="21"/>
              </w:rPr>
            </w:pPr>
            <w:r w:rsidRPr="00BA4BB4">
              <w:rPr>
                <w:rFonts w:ascii="Avenir Book" w:hAnsi="Avenir Book"/>
                <w:i/>
                <w:iCs/>
                <w:color w:val="000000"/>
                <w:sz w:val="21"/>
                <w:szCs w:val="21"/>
              </w:rPr>
              <w:t>p</w:t>
            </w:r>
          </w:p>
        </w:tc>
      </w:tr>
      <w:tr w:rsidR="00244914" w:rsidRPr="00BA4BB4" w14:paraId="2B36E3F8" w14:textId="77777777" w:rsidTr="00244914">
        <w:trPr>
          <w:trHeight w:val="287"/>
        </w:trPr>
        <w:tc>
          <w:tcPr>
            <w:tcW w:w="2880" w:type="dxa"/>
            <w:tcBorders>
              <w:top w:val="nil"/>
              <w:left w:val="nil"/>
              <w:bottom w:val="nil"/>
              <w:right w:val="nil"/>
            </w:tcBorders>
            <w:shd w:val="clear" w:color="000000" w:fill="FFFFFF"/>
            <w:noWrap/>
            <w:vAlign w:val="center"/>
            <w:hideMark/>
          </w:tcPr>
          <w:p w14:paraId="21FB3524" w14:textId="77777777" w:rsidR="00244914" w:rsidRPr="00BA4BB4" w:rsidRDefault="00244914" w:rsidP="00244914">
            <w:pPr>
              <w:rPr>
                <w:rFonts w:ascii="Avenir Book" w:hAnsi="Avenir Book"/>
                <w:b/>
                <w:bCs/>
                <w:color w:val="000000"/>
                <w:sz w:val="21"/>
                <w:szCs w:val="21"/>
              </w:rPr>
            </w:pPr>
            <w:r w:rsidRPr="00BA4BB4">
              <w:rPr>
                <w:rFonts w:ascii="Avenir Book" w:hAnsi="Avenir Book"/>
                <w:b/>
                <w:bCs/>
                <w:color w:val="000000"/>
                <w:sz w:val="21"/>
                <w:szCs w:val="21"/>
              </w:rPr>
              <w:t>Within control – patient</w:t>
            </w:r>
          </w:p>
        </w:tc>
        <w:tc>
          <w:tcPr>
            <w:tcW w:w="990" w:type="dxa"/>
            <w:tcBorders>
              <w:top w:val="nil"/>
              <w:left w:val="nil"/>
              <w:bottom w:val="nil"/>
              <w:right w:val="nil"/>
            </w:tcBorders>
            <w:shd w:val="clear" w:color="000000" w:fill="FFFFFF"/>
            <w:noWrap/>
            <w:vAlign w:val="bottom"/>
            <w:hideMark/>
          </w:tcPr>
          <w:p w14:paraId="3D327713" w14:textId="77777777"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0.037</w:t>
            </w:r>
          </w:p>
        </w:tc>
        <w:tc>
          <w:tcPr>
            <w:tcW w:w="1080" w:type="dxa"/>
            <w:tcBorders>
              <w:top w:val="nil"/>
              <w:left w:val="nil"/>
              <w:bottom w:val="nil"/>
              <w:right w:val="nil"/>
            </w:tcBorders>
            <w:shd w:val="clear" w:color="000000" w:fill="FFFFFF"/>
            <w:noWrap/>
            <w:vAlign w:val="bottom"/>
            <w:hideMark/>
          </w:tcPr>
          <w:p w14:paraId="540EFB4D" w14:textId="77777777"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0.011</w:t>
            </w:r>
          </w:p>
        </w:tc>
        <w:tc>
          <w:tcPr>
            <w:tcW w:w="1170" w:type="dxa"/>
            <w:tcBorders>
              <w:top w:val="nil"/>
              <w:left w:val="nil"/>
              <w:bottom w:val="nil"/>
              <w:right w:val="nil"/>
            </w:tcBorders>
            <w:shd w:val="clear" w:color="000000" w:fill="FFFFFF"/>
            <w:noWrap/>
            <w:vAlign w:val="bottom"/>
            <w:hideMark/>
          </w:tcPr>
          <w:p w14:paraId="5DCBAC49" w14:textId="77777777" w:rsidR="00244914" w:rsidRPr="00BA4BB4" w:rsidRDefault="00244914" w:rsidP="00244914">
            <w:pPr>
              <w:jc w:val="center"/>
              <w:rPr>
                <w:rFonts w:ascii="Avenir Book" w:hAnsi="Avenir Book"/>
                <w:b/>
                <w:bCs/>
                <w:color w:val="000000"/>
                <w:sz w:val="21"/>
                <w:szCs w:val="21"/>
              </w:rPr>
            </w:pPr>
            <w:r w:rsidRPr="00BA4BB4">
              <w:rPr>
                <w:rFonts w:ascii="Avenir Book" w:hAnsi="Avenir Book"/>
                <w:b/>
                <w:bCs/>
                <w:color w:val="000000"/>
                <w:sz w:val="21"/>
                <w:szCs w:val="21"/>
              </w:rPr>
              <w:t>0.001</w:t>
            </w:r>
          </w:p>
        </w:tc>
        <w:tc>
          <w:tcPr>
            <w:tcW w:w="900" w:type="dxa"/>
            <w:tcBorders>
              <w:top w:val="nil"/>
              <w:left w:val="nil"/>
              <w:bottom w:val="nil"/>
              <w:right w:val="nil"/>
            </w:tcBorders>
            <w:shd w:val="clear" w:color="000000" w:fill="FFFFFF"/>
            <w:noWrap/>
            <w:vAlign w:val="bottom"/>
            <w:hideMark/>
          </w:tcPr>
          <w:p w14:paraId="699D5B43" w14:textId="77777777"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0.020</w:t>
            </w:r>
          </w:p>
        </w:tc>
        <w:tc>
          <w:tcPr>
            <w:tcW w:w="900" w:type="dxa"/>
            <w:tcBorders>
              <w:top w:val="nil"/>
              <w:left w:val="nil"/>
              <w:bottom w:val="nil"/>
              <w:right w:val="nil"/>
            </w:tcBorders>
            <w:shd w:val="clear" w:color="000000" w:fill="FFFFFF"/>
            <w:noWrap/>
            <w:vAlign w:val="bottom"/>
            <w:hideMark/>
          </w:tcPr>
          <w:p w14:paraId="54C30503" w14:textId="77777777"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0.010</w:t>
            </w:r>
          </w:p>
        </w:tc>
        <w:tc>
          <w:tcPr>
            <w:tcW w:w="1080" w:type="dxa"/>
            <w:tcBorders>
              <w:top w:val="nil"/>
              <w:left w:val="nil"/>
              <w:bottom w:val="nil"/>
              <w:right w:val="nil"/>
            </w:tcBorders>
            <w:shd w:val="clear" w:color="000000" w:fill="FFFFFF"/>
            <w:noWrap/>
            <w:vAlign w:val="bottom"/>
            <w:hideMark/>
          </w:tcPr>
          <w:p w14:paraId="58A41E9A" w14:textId="77777777" w:rsidR="00244914" w:rsidRPr="00BA4BB4" w:rsidRDefault="00244914" w:rsidP="00244914">
            <w:pPr>
              <w:jc w:val="center"/>
              <w:rPr>
                <w:rFonts w:ascii="Avenir Book" w:hAnsi="Avenir Book"/>
                <w:b/>
                <w:bCs/>
                <w:color w:val="000000"/>
                <w:sz w:val="21"/>
                <w:szCs w:val="21"/>
              </w:rPr>
            </w:pPr>
            <w:r w:rsidRPr="00BA4BB4">
              <w:rPr>
                <w:rFonts w:ascii="Avenir Book" w:hAnsi="Avenir Book"/>
                <w:b/>
                <w:bCs/>
                <w:color w:val="000000"/>
                <w:sz w:val="21"/>
                <w:szCs w:val="21"/>
              </w:rPr>
              <w:t>0.041</w:t>
            </w:r>
          </w:p>
        </w:tc>
      </w:tr>
      <w:tr w:rsidR="00244914" w:rsidRPr="00BA4BB4" w14:paraId="2CE0B513" w14:textId="77777777" w:rsidTr="00244914">
        <w:trPr>
          <w:trHeight w:val="287"/>
        </w:trPr>
        <w:tc>
          <w:tcPr>
            <w:tcW w:w="2880" w:type="dxa"/>
            <w:tcBorders>
              <w:top w:val="nil"/>
              <w:left w:val="nil"/>
              <w:bottom w:val="nil"/>
              <w:right w:val="nil"/>
            </w:tcBorders>
            <w:shd w:val="clear" w:color="000000" w:fill="FFFFFF"/>
            <w:noWrap/>
            <w:vAlign w:val="center"/>
            <w:hideMark/>
          </w:tcPr>
          <w:p w14:paraId="73D47BC1"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Between control – patient</w:t>
            </w:r>
          </w:p>
        </w:tc>
        <w:tc>
          <w:tcPr>
            <w:tcW w:w="990" w:type="dxa"/>
            <w:tcBorders>
              <w:top w:val="nil"/>
              <w:left w:val="nil"/>
              <w:bottom w:val="nil"/>
              <w:right w:val="nil"/>
            </w:tcBorders>
            <w:shd w:val="clear" w:color="000000" w:fill="FFFFFF"/>
            <w:noWrap/>
            <w:vAlign w:val="bottom"/>
            <w:hideMark/>
          </w:tcPr>
          <w:p w14:paraId="399C9313" w14:textId="77777777"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0.022</w:t>
            </w:r>
          </w:p>
        </w:tc>
        <w:tc>
          <w:tcPr>
            <w:tcW w:w="1080" w:type="dxa"/>
            <w:tcBorders>
              <w:top w:val="nil"/>
              <w:left w:val="nil"/>
              <w:bottom w:val="nil"/>
              <w:right w:val="nil"/>
            </w:tcBorders>
            <w:shd w:val="clear" w:color="000000" w:fill="FFFFFF"/>
            <w:noWrap/>
            <w:vAlign w:val="bottom"/>
            <w:hideMark/>
          </w:tcPr>
          <w:p w14:paraId="46C31266" w14:textId="77777777"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0.011</w:t>
            </w:r>
          </w:p>
        </w:tc>
        <w:tc>
          <w:tcPr>
            <w:tcW w:w="1170" w:type="dxa"/>
            <w:tcBorders>
              <w:top w:val="nil"/>
              <w:left w:val="nil"/>
              <w:bottom w:val="nil"/>
              <w:right w:val="nil"/>
            </w:tcBorders>
            <w:shd w:val="clear" w:color="000000" w:fill="FFFFFF"/>
            <w:noWrap/>
            <w:vAlign w:val="bottom"/>
            <w:hideMark/>
          </w:tcPr>
          <w:p w14:paraId="44A5AC5F" w14:textId="77777777"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0.056</w:t>
            </w:r>
          </w:p>
        </w:tc>
        <w:tc>
          <w:tcPr>
            <w:tcW w:w="900" w:type="dxa"/>
            <w:tcBorders>
              <w:top w:val="nil"/>
              <w:left w:val="nil"/>
              <w:bottom w:val="nil"/>
              <w:right w:val="nil"/>
            </w:tcBorders>
            <w:shd w:val="clear" w:color="000000" w:fill="FFFFFF"/>
            <w:noWrap/>
            <w:vAlign w:val="bottom"/>
            <w:hideMark/>
          </w:tcPr>
          <w:p w14:paraId="22D27FC5" w14:textId="77777777"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0.013</w:t>
            </w:r>
          </w:p>
        </w:tc>
        <w:tc>
          <w:tcPr>
            <w:tcW w:w="900" w:type="dxa"/>
            <w:tcBorders>
              <w:top w:val="nil"/>
              <w:left w:val="nil"/>
              <w:bottom w:val="nil"/>
              <w:right w:val="nil"/>
            </w:tcBorders>
            <w:shd w:val="clear" w:color="000000" w:fill="FFFFFF"/>
            <w:noWrap/>
            <w:vAlign w:val="bottom"/>
            <w:hideMark/>
          </w:tcPr>
          <w:p w14:paraId="007C7872" w14:textId="77777777"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0.010</w:t>
            </w:r>
          </w:p>
        </w:tc>
        <w:tc>
          <w:tcPr>
            <w:tcW w:w="1080" w:type="dxa"/>
            <w:tcBorders>
              <w:top w:val="nil"/>
              <w:left w:val="nil"/>
              <w:bottom w:val="nil"/>
              <w:right w:val="nil"/>
            </w:tcBorders>
            <w:shd w:val="clear" w:color="000000" w:fill="FFFFFF"/>
            <w:noWrap/>
            <w:vAlign w:val="bottom"/>
            <w:hideMark/>
          </w:tcPr>
          <w:p w14:paraId="422552A7" w14:textId="77777777"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0.162</w:t>
            </w:r>
          </w:p>
        </w:tc>
      </w:tr>
      <w:tr w:rsidR="00244914" w:rsidRPr="00BA4BB4" w14:paraId="113049A7" w14:textId="77777777" w:rsidTr="00244914">
        <w:trPr>
          <w:trHeight w:val="287"/>
        </w:trPr>
        <w:tc>
          <w:tcPr>
            <w:tcW w:w="2880" w:type="dxa"/>
            <w:tcBorders>
              <w:top w:val="nil"/>
              <w:left w:val="nil"/>
              <w:bottom w:val="nil"/>
              <w:right w:val="nil"/>
            </w:tcBorders>
            <w:shd w:val="clear" w:color="000000" w:fill="FFFFFF"/>
            <w:noWrap/>
            <w:vAlign w:val="center"/>
          </w:tcPr>
          <w:p w14:paraId="438F6821" w14:textId="77777777" w:rsidR="00244914" w:rsidRPr="00BA4BB4" w:rsidRDefault="00244914" w:rsidP="00244914">
            <w:pPr>
              <w:rPr>
                <w:rFonts w:ascii="Avenir Book" w:hAnsi="Avenir Book"/>
                <w:color w:val="000000"/>
                <w:sz w:val="21"/>
                <w:szCs w:val="21"/>
              </w:rPr>
            </w:pPr>
            <w:r w:rsidRPr="00BA4BB4">
              <w:rPr>
                <w:rFonts w:ascii="Avenir Book" w:hAnsi="Avenir Book"/>
                <w:b/>
                <w:bCs/>
                <w:color w:val="000000"/>
                <w:sz w:val="21"/>
                <w:szCs w:val="21"/>
              </w:rPr>
              <w:t>Patient between – within</w:t>
            </w:r>
          </w:p>
        </w:tc>
        <w:tc>
          <w:tcPr>
            <w:tcW w:w="990" w:type="dxa"/>
            <w:tcBorders>
              <w:top w:val="nil"/>
              <w:left w:val="nil"/>
              <w:bottom w:val="nil"/>
              <w:right w:val="nil"/>
            </w:tcBorders>
            <w:shd w:val="clear" w:color="000000" w:fill="FFFFFF"/>
            <w:noWrap/>
          </w:tcPr>
          <w:p w14:paraId="6F9A85BD" w14:textId="77777777" w:rsidR="00244914" w:rsidRPr="00BA4BB4" w:rsidRDefault="00244914" w:rsidP="00244914">
            <w:pPr>
              <w:jc w:val="center"/>
              <w:rPr>
                <w:rFonts w:ascii="Avenir Book" w:hAnsi="Avenir Book"/>
                <w:color w:val="000000"/>
                <w:sz w:val="21"/>
                <w:szCs w:val="21"/>
              </w:rPr>
            </w:pPr>
            <w:r w:rsidRPr="00BA4BB4">
              <w:rPr>
                <w:rFonts w:ascii="Avenir Book" w:hAnsi="Avenir Book"/>
                <w:sz w:val="21"/>
                <w:szCs w:val="21"/>
              </w:rPr>
              <w:t>-0.054</w:t>
            </w:r>
          </w:p>
        </w:tc>
        <w:tc>
          <w:tcPr>
            <w:tcW w:w="1080" w:type="dxa"/>
            <w:tcBorders>
              <w:top w:val="nil"/>
              <w:left w:val="nil"/>
              <w:bottom w:val="nil"/>
              <w:right w:val="nil"/>
            </w:tcBorders>
            <w:shd w:val="clear" w:color="000000" w:fill="FFFFFF"/>
            <w:noWrap/>
          </w:tcPr>
          <w:p w14:paraId="16099601" w14:textId="77777777" w:rsidR="00244914" w:rsidRPr="00BA4BB4" w:rsidRDefault="00244914" w:rsidP="00244914">
            <w:pPr>
              <w:jc w:val="center"/>
              <w:rPr>
                <w:rFonts w:ascii="Avenir Book" w:hAnsi="Avenir Book"/>
                <w:color w:val="000000"/>
                <w:sz w:val="21"/>
                <w:szCs w:val="21"/>
              </w:rPr>
            </w:pPr>
            <w:r w:rsidRPr="00BA4BB4">
              <w:rPr>
                <w:rFonts w:ascii="Avenir Book" w:hAnsi="Avenir Book"/>
                <w:sz w:val="21"/>
                <w:szCs w:val="21"/>
              </w:rPr>
              <w:t>0.0006</w:t>
            </w:r>
          </w:p>
        </w:tc>
        <w:tc>
          <w:tcPr>
            <w:tcW w:w="1170" w:type="dxa"/>
            <w:tcBorders>
              <w:top w:val="nil"/>
              <w:left w:val="nil"/>
              <w:bottom w:val="nil"/>
              <w:right w:val="nil"/>
            </w:tcBorders>
            <w:shd w:val="clear" w:color="000000" w:fill="FFFFFF"/>
            <w:noWrap/>
          </w:tcPr>
          <w:p w14:paraId="08CC5F09" w14:textId="77777777" w:rsidR="00244914" w:rsidRPr="00BA4BB4" w:rsidRDefault="00244914" w:rsidP="00244914">
            <w:pPr>
              <w:jc w:val="center"/>
              <w:rPr>
                <w:rFonts w:ascii="Avenir Book" w:hAnsi="Avenir Book"/>
                <w:b/>
                <w:bCs/>
                <w:color w:val="000000"/>
                <w:sz w:val="21"/>
                <w:szCs w:val="21"/>
              </w:rPr>
            </w:pPr>
            <w:r w:rsidRPr="00BA4BB4">
              <w:rPr>
                <w:rFonts w:ascii="Avenir Book" w:hAnsi="Avenir Book"/>
                <w:b/>
                <w:bCs/>
                <w:sz w:val="21"/>
                <w:szCs w:val="21"/>
              </w:rPr>
              <w:t>0.001</w:t>
            </w:r>
          </w:p>
        </w:tc>
        <w:tc>
          <w:tcPr>
            <w:tcW w:w="900" w:type="dxa"/>
            <w:tcBorders>
              <w:top w:val="nil"/>
              <w:left w:val="nil"/>
              <w:bottom w:val="nil"/>
              <w:right w:val="nil"/>
            </w:tcBorders>
            <w:shd w:val="clear" w:color="000000" w:fill="FFFFFF"/>
            <w:noWrap/>
          </w:tcPr>
          <w:p w14:paraId="2366985D" w14:textId="77777777" w:rsidR="00244914" w:rsidRPr="00BA4BB4" w:rsidRDefault="00244914" w:rsidP="00244914">
            <w:pPr>
              <w:jc w:val="center"/>
              <w:rPr>
                <w:rFonts w:ascii="Avenir Book" w:hAnsi="Avenir Book"/>
                <w:color w:val="000000"/>
                <w:sz w:val="21"/>
                <w:szCs w:val="21"/>
              </w:rPr>
            </w:pPr>
            <w:r w:rsidRPr="00BA4BB4">
              <w:rPr>
                <w:rFonts w:ascii="Avenir Book" w:hAnsi="Avenir Book"/>
                <w:sz w:val="21"/>
                <w:szCs w:val="21"/>
              </w:rPr>
              <w:t>-0.059</w:t>
            </w:r>
          </w:p>
        </w:tc>
        <w:tc>
          <w:tcPr>
            <w:tcW w:w="900" w:type="dxa"/>
            <w:tcBorders>
              <w:top w:val="nil"/>
              <w:left w:val="nil"/>
              <w:bottom w:val="nil"/>
              <w:right w:val="nil"/>
            </w:tcBorders>
            <w:shd w:val="clear" w:color="000000" w:fill="FFFFFF"/>
            <w:noWrap/>
          </w:tcPr>
          <w:p w14:paraId="31EFF530" w14:textId="77777777" w:rsidR="00244914" w:rsidRPr="00BA4BB4" w:rsidRDefault="00244914" w:rsidP="00244914">
            <w:pPr>
              <w:jc w:val="center"/>
              <w:rPr>
                <w:rFonts w:ascii="Avenir Book" w:hAnsi="Avenir Book"/>
                <w:color w:val="000000"/>
                <w:sz w:val="21"/>
                <w:szCs w:val="21"/>
              </w:rPr>
            </w:pPr>
            <w:r w:rsidRPr="00BA4BB4">
              <w:rPr>
                <w:rFonts w:ascii="Avenir Book" w:hAnsi="Avenir Book"/>
                <w:sz w:val="21"/>
                <w:szCs w:val="21"/>
              </w:rPr>
              <w:t>0.0006</w:t>
            </w:r>
          </w:p>
        </w:tc>
        <w:tc>
          <w:tcPr>
            <w:tcW w:w="1080" w:type="dxa"/>
            <w:tcBorders>
              <w:top w:val="nil"/>
              <w:left w:val="nil"/>
              <w:bottom w:val="nil"/>
              <w:right w:val="nil"/>
            </w:tcBorders>
            <w:shd w:val="clear" w:color="000000" w:fill="FFFFFF"/>
            <w:noWrap/>
          </w:tcPr>
          <w:p w14:paraId="5D9DFE43" w14:textId="77777777" w:rsidR="00244914" w:rsidRPr="00BA4BB4" w:rsidRDefault="00244914" w:rsidP="00244914">
            <w:pPr>
              <w:jc w:val="center"/>
              <w:rPr>
                <w:rFonts w:ascii="Avenir Book" w:hAnsi="Avenir Book"/>
                <w:b/>
                <w:bCs/>
                <w:color w:val="000000"/>
                <w:sz w:val="21"/>
                <w:szCs w:val="21"/>
              </w:rPr>
            </w:pPr>
            <w:r w:rsidRPr="00BA4BB4">
              <w:rPr>
                <w:rFonts w:ascii="Avenir Book" w:hAnsi="Avenir Book"/>
                <w:b/>
                <w:bCs/>
                <w:sz w:val="21"/>
                <w:szCs w:val="21"/>
              </w:rPr>
              <w:t>&lt;0.0001</w:t>
            </w:r>
          </w:p>
        </w:tc>
      </w:tr>
      <w:tr w:rsidR="00244914" w:rsidRPr="00BA4BB4" w14:paraId="15531E72" w14:textId="77777777" w:rsidTr="00244914">
        <w:trPr>
          <w:trHeight w:val="287"/>
        </w:trPr>
        <w:tc>
          <w:tcPr>
            <w:tcW w:w="2880" w:type="dxa"/>
            <w:tcBorders>
              <w:top w:val="nil"/>
              <w:left w:val="nil"/>
              <w:bottom w:val="nil"/>
              <w:right w:val="nil"/>
            </w:tcBorders>
            <w:shd w:val="clear" w:color="000000" w:fill="FFFFFF"/>
            <w:noWrap/>
            <w:vAlign w:val="center"/>
          </w:tcPr>
          <w:p w14:paraId="04864212" w14:textId="77777777" w:rsidR="00244914" w:rsidRPr="00BA4BB4" w:rsidRDefault="00244914" w:rsidP="00244914">
            <w:pPr>
              <w:rPr>
                <w:rFonts w:ascii="Avenir Book" w:hAnsi="Avenir Book"/>
                <w:color w:val="000000"/>
                <w:sz w:val="21"/>
                <w:szCs w:val="21"/>
              </w:rPr>
            </w:pPr>
            <w:r w:rsidRPr="00BA4BB4">
              <w:rPr>
                <w:rFonts w:ascii="Avenir Book" w:hAnsi="Avenir Book"/>
                <w:b/>
                <w:bCs/>
                <w:color w:val="000000"/>
                <w:sz w:val="21"/>
                <w:szCs w:val="21"/>
              </w:rPr>
              <w:t>Control between – within</w:t>
            </w:r>
          </w:p>
        </w:tc>
        <w:tc>
          <w:tcPr>
            <w:tcW w:w="990" w:type="dxa"/>
            <w:tcBorders>
              <w:top w:val="nil"/>
              <w:left w:val="nil"/>
              <w:bottom w:val="nil"/>
              <w:right w:val="nil"/>
            </w:tcBorders>
            <w:shd w:val="clear" w:color="000000" w:fill="FFFFFF"/>
            <w:noWrap/>
          </w:tcPr>
          <w:p w14:paraId="2DA15B12" w14:textId="77777777" w:rsidR="00244914" w:rsidRPr="00BA4BB4" w:rsidRDefault="00244914" w:rsidP="00244914">
            <w:pPr>
              <w:jc w:val="center"/>
              <w:rPr>
                <w:rFonts w:ascii="Avenir Book" w:hAnsi="Avenir Book"/>
                <w:color w:val="000000"/>
                <w:sz w:val="21"/>
                <w:szCs w:val="21"/>
              </w:rPr>
            </w:pPr>
            <w:r w:rsidRPr="00BA4BB4">
              <w:rPr>
                <w:rFonts w:ascii="Avenir Book" w:hAnsi="Avenir Book"/>
                <w:sz w:val="21"/>
                <w:szCs w:val="21"/>
              </w:rPr>
              <w:t>-0.069</w:t>
            </w:r>
          </w:p>
        </w:tc>
        <w:tc>
          <w:tcPr>
            <w:tcW w:w="1080" w:type="dxa"/>
            <w:tcBorders>
              <w:top w:val="nil"/>
              <w:left w:val="nil"/>
              <w:bottom w:val="nil"/>
              <w:right w:val="nil"/>
            </w:tcBorders>
            <w:shd w:val="clear" w:color="000000" w:fill="FFFFFF"/>
            <w:noWrap/>
          </w:tcPr>
          <w:p w14:paraId="222F93AA" w14:textId="77777777" w:rsidR="00244914" w:rsidRPr="00BA4BB4" w:rsidRDefault="00244914" w:rsidP="00244914">
            <w:pPr>
              <w:jc w:val="center"/>
              <w:rPr>
                <w:rFonts w:ascii="Avenir Book" w:hAnsi="Avenir Book"/>
                <w:color w:val="000000"/>
                <w:sz w:val="21"/>
                <w:szCs w:val="21"/>
              </w:rPr>
            </w:pPr>
            <w:r w:rsidRPr="00BA4BB4">
              <w:rPr>
                <w:rFonts w:ascii="Avenir Book" w:hAnsi="Avenir Book"/>
                <w:sz w:val="21"/>
                <w:szCs w:val="21"/>
              </w:rPr>
              <w:t>0.0002</w:t>
            </w:r>
          </w:p>
        </w:tc>
        <w:tc>
          <w:tcPr>
            <w:tcW w:w="1170" w:type="dxa"/>
            <w:tcBorders>
              <w:top w:val="nil"/>
              <w:left w:val="nil"/>
              <w:bottom w:val="nil"/>
              <w:right w:val="nil"/>
            </w:tcBorders>
            <w:shd w:val="clear" w:color="000000" w:fill="FFFFFF"/>
            <w:noWrap/>
          </w:tcPr>
          <w:p w14:paraId="1640973C" w14:textId="77777777" w:rsidR="00244914" w:rsidRPr="00BA4BB4" w:rsidRDefault="00244914" w:rsidP="00244914">
            <w:pPr>
              <w:jc w:val="center"/>
              <w:rPr>
                <w:rFonts w:ascii="Avenir Book" w:hAnsi="Avenir Book"/>
                <w:b/>
                <w:bCs/>
                <w:color w:val="000000"/>
                <w:sz w:val="21"/>
                <w:szCs w:val="21"/>
              </w:rPr>
            </w:pPr>
            <w:r w:rsidRPr="00BA4BB4">
              <w:rPr>
                <w:rFonts w:ascii="Avenir Book" w:hAnsi="Avenir Book"/>
                <w:b/>
                <w:bCs/>
                <w:sz w:val="21"/>
                <w:szCs w:val="21"/>
              </w:rPr>
              <w:t>&lt;0.0001</w:t>
            </w:r>
          </w:p>
        </w:tc>
        <w:tc>
          <w:tcPr>
            <w:tcW w:w="900" w:type="dxa"/>
            <w:tcBorders>
              <w:top w:val="nil"/>
              <w:left w:val="nil"/>
              <w:bottom w:val="nil"/>
              <w:right w:val="nil"/>
            </w:tcBorders>
            <w:shd w:val="clear" w:color="000000" w:fill="FFFFFF"/>
            <w:noWrap/>
          </w:tcPr>
          <w:p w14:paraId="46F68E4C" w14:textId="77777777" w:rsidR="00244914" w:rsidRPr="00BA4BB4" w:rsidRDefault="00244914" w:rsidP="00244914">
            <w:pPr>
              <w:jc w:val="center"/>
              <w:rPr>
                <w:rFonts w:ascii="Avenir Book" w:hAnsi="Avenir Book"/>
                <w:color w:val="000000"/>
                <w:sz w:val="21"/>
                <w:szCs w:val="21"/>
              </w:rPr>
            </w:pPr>
            <w:r w:rsidRPr="00BA4BB4">
              <w:rPr>
                <w:rFonts w:ascii="Avenir Book" w:hAnsi="Avenir Book"/>
                <w:sz w:val="21"/>
                <w:szCs w:val="21"/>
              </w:rPr>
              <w:t>-0.066</w:t>
            </w:r>
          </w:p>
        </w:tc>
        <w:tc>
          <w:tcPr>
            <w:tcW w:w="900" w:type="dxa"/>
            <w:tcBorders>
              <w:top w:val="nil"/>
              <w:left w:val="nil"/>
              <w:bottom w:val="nil"/>
              <w:right w:val="nil"/>
            </w:tcBorders>
            <w:shd w:val="clear" w:color="000000" w:fill="FFFFFF"/>
            <w:noWrap/>
          </w:tcPr>
          <w:p w14:paraId="7BBDC79B" w14:textId="77777777" w:rsidR="00244914" w:rsidRPr="00BA4BB4" w:rsidRDefault="00244914" w:rsidP="00244914">
            <w:pPr>
              <w:jc w:val="center"/>
              <w:rPr>
                <w:rFonts w:ascii="Avenir Book" w:hAnsi="Avenir Book"/>
                <w:color w:val="000000"/>
                <w:sz w:val="21"/>
                <w:szCs w:val="21"/>
              </w:rPr>
            </w:pPr>
            <w:r w:rsidRPr="00BA4BB4">
              <w:rPr>
                <w:rFonts w:ascii="Avenir Book" w:hAnsi="Avenir Book"/>
                <w:sz w:val="21"/>
                <w:szCs w:val="21"/>
              </w:rPr>
              <w:t>0.0002</w:t>
            </w:r>
          </w:p>
        </w:tc>
        <w:tc>
          <w:tcPr>
            <w:tcW w:w="1080" w:type="dxa"/>
            <w:tcBorders>
              <w:top w:val="nil"/>
              <w:left w:val="nil"/>
              <w:bottom w:val="nil"/>
              <w:right w:val="nil"/>
            </w:tcBorders>
            <w:shd w:val="clear" w:color="000000" w:fill="FFFFFF"/>
            <w:noWrap/>
          </w:tcPr>
          <w:p w14:paraId="3A9F88E2" w14:textId="77777777" w:rsidR="00244914" w:rsidRPr="00BA4BB4" w:rsidRDefault="00244914" w:rsidP="00244914">
            <w:pPr>
              <w:jc w:val="center"/>
              <w:rPr>
                <w:rFonts w:ascii="Avenir Book" w:hAnsi="Avenir Book"/>
                <w:b/>
                <w:bCs/>
                <w:color w:val="000000"/>
                <w:sz w:val="21"/>
                <w:szCs w:val="21"/>
              </w:rPr>
            </w:pPr>
            <w:r w:rsidRPr="00BA4BB4">
              <w:rPr>
                <w:rFonts w:ascii="Avenir Book" w:hAnsi="Avenir Book"/>
                <w:b/>
                <w:bCs/>
                <w:sz w:val="21"/>
                <w:szCs w:val="21"/>
              </w:rPr>
              <w:t>&lt;0.0001</w:t>
            </w:r>
          </w:p>
        </w:tc>
      </w:tr>
      <w:tr w:rsidR="00244914" w:rsidRPr="00BA4BB4" w14:paraId="5CCC3F08" w14:textId="77777777" w:rsidTr="00CC1BCE">
        <w:trPr>
          <w:trHeight w:val="319"/>
        </w:trPr>
        <w:tc>
          <w:tcPr>
            <w:tcW w:w="2880" w:type="dxa"/>
            <w:tcBorders>
              <w:top w:val="nil"/>
              <w:left w:val="nil"/>
              <w:bottom w:val="single" w:sz="4" w:space="0" w:color="auto"/>
              <w:right w:val="nil"/>
            </w:tcBorders>
            <w:shd w:val="clear" w:color="000000" w:fill="FFFFFF"/>
            <w:noWrap/>
            <w:vAlign w:val="bottom"/>
            <w:hideMark/>
          </w:tcPr>
          <w:p w14:paraId="30C3B4CF"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990" w:type="dxa"/>
            <w:tcBorders>
              <w:top w:val="nil"/>
              <w:left w:val="nil"/>
              <w:bottom w:val="single" w:sz="4" w:space="0" w:color="auto"/>
              <w:right w:val="nil"/>
            </w:tcBorders>
            <w:shd w:val="clear" w:color="000000" w:fill="FFFFFF"/>
            <w:noWrap/>
            <w:vAlign w:val="bottom"/>
            <w:hideMark/>
          </w:tcPr>
          <w:p w14:paraId="5EFC4848"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1080" w:type="dxa"/>
            <w:tcBorders>
              <w:top w:val="nil"/>
              <w:left w:val="nil"/>
              <w:bottom w:val="single" w:sz="4" w:space="0" w:color="auto"/>
              <w:right w:val="nil"/>
            </w:tcBorders>
            <w:shd w:val="clear" w:color="000000" w:fill="FFFFFF"/>
            <w:noWrap/>
            <w:vAlign w:val="bottom"/>
            <w:hideMark/>
          </w:tcPr>
          <w:p w14:paraId="0F6DDF41"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1170" w:type="dxa"/>
            <w:tcBorders>
              <w:top w:val="nil"/>
              <w:left w:val="nil"/>
              <w:bottom w:val="single" w:sz="4" w:space="0" w:color="auto"/>
              <w:right w:val="nil"/>
            </w:tcBorders>
            <w:shd w:val="clear" w:color="000000" w:fill="FFFFFF"/>
            <w:noWrap/>
            <w:vAlign w:val="bottom"/>
            <w:hideMark/>
          </w:tcPr>
          <w:p w14:paraId="051A8613"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900" w:type="dxa"/>
            <w:tcBorders>
              <w:top w:val="nil"/>
              <w:left w:val="nil"/>
              <w:bottom w:val="nil"/>
              <w:right w:val="nil"/>
            </w:tcBorders>
            <w:shd w:val="clear" w:color="000000" w:fill="FFFFFF"/>
            <w:noWrap/>
            <w:vAlign w:val="bottom"/>
            <w:hideMark/>
          </w:tcPr>
          <w:p w14:paraId="659648FD"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900" w:type="dxa"/>
            <w:tcBorders>
              <w:top w:val="nil"/>
              <w:left w:val="nil"/>
              <w:bottom w:val="nil"/>
              <w:right w:val="nil"/>
            </w:tcBorders>
            <w:shd w:val="clear" w:color="000000" w:fill="FFFFFF"/>
            <w:noWrap/>
            <w:vAlign w:val="bottom"/>
            <w:hideMark/>
          </w:tcPr>
          <w:p w14:paraId="517AF3B1"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1080" w:type="dxa"/>
            <w:tcBorders>
              <w:top w:val="nil"/>
              <w:left w:val="nil"/>
              <w:bottom w:val="nil"/>
              <w:right w:val="nil"/>
            </w:tcBorders>
            <w:shd w:val="clear" w:color="000000" w:fill="FFFFFF"/>
            <w:noWrap/>
            <w:vAlign w:val="bottom"/>
            <w:hideMark/>
          </w:tcPr>
          <w:p w14:paraId="74E3A8B6"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r>
      <w:tr w:rsidR="00244914" w:rsidRPr="00BA4BB4" w14:paraId="77E071B9" w14:textId="77777777" w:rsidTr="00CC1BCE">
        <w:trPr>
          <w:trHeight w:val="319"/>
        </w:trPr>
        <w:tc>
          <w:tcPr>
            <w:tcW w:w="2880" w:type="dxa"/>
            <w:tcBorders>
              <w:top w:val="nil"/>
              <w:left w:val="nil"/>
              <w:bottom w:val="nil"/>
              <w:right w:val="nil"/>
            </w:tcBorders>
            <w:shd w:val="clear" w:color="000000" w:fill="FFFFFF"/>
            <w:noWrap/>
            <w:vAlign w:val="bottom"/>
            <w:hideMark/>
          </w:tcPr>
          <w:p w14:paraId="229B0BEC"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3240" w:type="dxa"/>
            <w:gridSpan w:val="3"/>
            <w:tcBorders>
              <w:top w:val="single" w:sz="4" w:space="0" w:color="auto"/>
              <w:left w:val="nil"/>
              <w:bottom w:val="nil"/>
              <w:right w:val="nil"/>
            </w:tcBorders>
            <w:shd w:val="clear" w:color="000000" w:fill="FFFFFF"/>
            <w:noWrap/>
            <w:vAlign w:val="bottom"/>
            <w:hideMark/>
          </w:tcPr>
          <w:p w14:paraId="3125136F" w14:textId="77777777" w:rsidR="00244914" w:rsidRPr="00BA4BB4" w:rsidRDefault="00244914" w:rsidP="00244914">
            <w:pPr>
              <w:jc w:val="center"/>
              <w:rPr>
                <w:rFonts w:ascii="Avenir Book" w:hAnsi="Avenir Book"/>
                <w:color w:val="000000"/>
                <w:sz w:val="21"/>
                <w:szCs w:val="21"/>
              </w:rPr>
            </w:pPr>
            <w:r>
              <w:rPr>
                <w:rFonts w:ascii="Avenir Book" w:hAnsi="Avenir Book"/>
                <w:color w:val="000000"/>
                <w:sz w:val="21"/>
                <w:szCs w:val="21"/>
              </w:rPr>
              <w:t xml:space="preserve">Z-score </w:t>
            </w:r>
            <w:r w:rsidRPr="00BA4BB4">
              <w:rPr>
                <w:rFonts w:ascii="Avenir Book" w:hAnsi="Avenir Book"/>
                <w:color w:val="000000"/>
                <w:sz w:val="21"/>
                <w:szCs w:val="21"/>
              </w:rPr>
              <w:t>Normalized Patients</w:t>
            </w:r>
          </w:p>
        </w:tc>
        <w:tc>
          <w:tcPr>
            <w:tcW w:w="900" w:type="dxa"/>
            <w:tcBorders>
              <w:top w:val="single" w:sz="4" w:space="0" w:color="auto"/>
              <w:left w:val="nil"/>
              <w:bottom w:val="nil"/>
              <w:right w:val="nil"/>
            </w:tcBorders>
            <w:shd w:val="clear" w:color="000000" w:fill="FFFFFF"/>
            <w:noWrap/>
            <w:vAlign w:val="bottom"/>
            <w:hideMark/>
          </w:tcPr>
          <w:p w14:paraId="766753BA"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900" w:type="dxa"/>
            <w:tcBorders>
              <w:top w:val="single" w:sz="4" w:space="0" w:color="auto"/>
              <w:left w:val="nil"/>
              <w:bottom w:val="nil"/>
              <w:right w:val="nil"/>
            </w:tcBorders>
            <w:shd w:val="clear" w:color="000000" w:fill="FFFFFF"/>
            <w:noWrap/>
            <w:vAlign w:val="bottom"/>
            <w:hideMark/>
          </w:tcPr>
          <w:p w14:paraId="7503EE91"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1080" w:type="dxa"/>
            <w:tcBorders>
              <w:top w:val="single" w:sz="4" w:space="0" w:color="auto"/>
              <w:left w:val="nil"/>
              <w:bottom w:val="nil"/>
              <w:right w:val="nil"/>
            </w:tcBorders>
            <w:shd w:val="clear" w:color="000000" w:fill="FFFFFF"/>
            <w:noWrap/>
            <w:vAlign w:val="bottom"/>
            <w:hideMark/>
          </w:tcPr>
          <w:p w14:paraId="32E43560"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r>
      <w:tr w:rsidR="00244914" w:rsidRPr="00BA4BB4" w14:paraId="1E6B6014" w14:textId="77777777" w:rsidTr="00CC1BCE">
        <w:trPr>
          <w:trHeight w:val="319"/>
        </w:trPr>
        <w:tc>
          <w:tcPr>
            <w:tcW w:w="2880" w:type="dxa"/>
            <w:tcBorders>
              <w:top w:val="nil"/>
              <w:left w:val="nil"/>
              <w:bottom w:val="single" w:sz="4" w:space="0" w:color="auto"/>
              <w:right w:val="nil"/>
            </w:tcBorders>
            <w:shd w:val="clear" w:color="000000" w:fill="FFFFFF"/>
            <w:noWrap/>
            <w:vAlign w:val="bottom"/>
            <w:hideMark/>
          </w:tcPr>
          <w:p w14:paraId="7877BBD7" w14:textId="77777777" w:rsidR="00244914" w:rsidRPr="00BA4BB4" w:rsidRDefault="00244914" w:rsidP="00244914">
            <w:pPr>
              <w:rPr>
                <w:rFonts w:ascii="Avenir Book" w:hAnsi="Avenir Book"/>
                <w:i/>
                <w:iCs/>
                <w:color w:val="000000"/>
                <w:sz w:val="21"/>
                <w:szCs w:val="21"/>
              </w:rPr>
            </w:pPr>
            <w:r w:rsidRPr="00BA4BB4">
              <w:rPr>
                <w:rFonts w:ascii="Avenir Book" w:hAnsi="Avenir Book"/>
                <w:i/>
                <w:iCs/>
                <w:color w:val="000000"/>
                <w:sz w:val="21"/>
                <w:szCs w:val="21"/>
              </w:rPr>
              <w:t>Planned Contrasts</w:t>
            </w:r>
          </w:p>
        </w:tc>
        <w:tc>
          <w:tcPr>
            <w:tcW w:w="990" w:type="dxa"/>
            <w:tcBorders>
              <w:top w:val="nil"/>
              <w:left w:val="nil"/>
              <w:bottom w:val="single" w:sz="4" w:space="0" w:color="auto"/>
              <w:right w:val="nil"/>
            </w:tcBorders>
            <w:shd w:val="clear" w:color="000000" w:fill="FFFFFF"/>
            <w:noWrap/>
            <w:vAlign w:val="bottom"/>
            <w:hideMark/>
          </w:tcPr>
          <w:p w14:paraId="246E2E34" w14:textId="77777777" w:rsidR="00244914" w:rsidRPr="00BA4BB4" w:rsidRDefault="00244914" w:rsidP="00244914">
            <w:pPr>
              <w:jc w:val="center"/>
              <w:rPr>
                <w:rFonts w:ascii="Avenir Book" w:hAnsi="Avenir Book"/>
                <w:i/>
                <w:iCs/>
                <w:color w:val="000000"/>
                <w:sz w:val="21"/>
                <w:szCs w:val="21"/>
              </w:rPr>
            </w:pPr>
            <w:r w:rsidRPr="00BA4BB4">
              <w:rPr>
                <w:rFonts w:ascii="Avenir Book" w:hAnsi="Avenir Book"/>
                <w:i/>
                <w:iCs/>
                <w:color w:val="000000"/>
                <w:sz w:val="21"/>
                <w:szCs w:val="21"/>
              </w:rPr>
              <w:t>EMM</w:t>
            </w:r>
          </w:p>
        </w:tc>
        <w:tc>
          <w:tcPr>
            <w:tcW w:w="1080" w:type="dxa"/>
            <w:tcBorders>
              <w:top w:val="nil"/>
              <w:left w:val="nil"/>
              <w:bottom w:val="single" w:sz="4" w:space="0" w:color="auto"/>
              <w:right w:val="nil"/>
            </w:tcBorders>
            <w:shd w:val="clear" w:color="000000" w:fill="FFFFFF"/>
            <w:noWrap/>
            <w:vAlign w:val="bottom"/>
            <w:hideMark/>
          </w:tcPr>
          <w:p w14:paraId="31EF478D" w14:textId="77777777" w:rsidR="00244914" w:rsidRPr="00BA4BB4" w:rsidRDefault="00244914" w:rsidP="00244914">
            <w:pPr>
              <w:jc w:val="center"/>
              <w:rPr>
                <w:rFonts w:ascii="Avenir Book" w:hAnsi="Avenir Book"/>
                <w:i/>
                <w:iCs/>
                <w:color w:val="000000"/>
                <w:sz w:val="21"/>
                <w:szCs w:val="21"/>
              </w:rPr>
            </w:pPr>
            <w:r w:rsidRPr="00BA4BB4">
              <w:rPr>
                <w:rFonts w:ascii="Avenir Book" w:hAnsi="Avenir Book"/>
                <w:i/>
                <w:iCs/>
                <w:color w:val="000000"/>
                <w:sz w:val="21"/>
                <w:szCs w:val="21"/>
              </w:rPr>
              <w:t>SE</w:t>
            </w:r>
          </w:p>
        </w:tc>
        <w:tc>
          <w:tcPr>
            <w:tcW w:w="1170" w:type="dxa"/>
            <w:tcBorders>
              <w:top w:val="nil"/>
              <w:left w:val="nil"/>
              <w:bottom w:val="single" w:sz="4" w:space="0" w:color="auto"/>
              <w:right w:val="nil"/>
            </w:tcBorders>
            <w:shd w:val="clear" w:color="000000" w:fill="FFFFFF"/>
            <w:noWrap/>
            <w:vAlign w:val="bottom"/>
            <w:hideMark/>
          </w:tcPr>
          <w:p w14:paraId="4398AAB7" w14:textId="77777777" w:rsidR="00244914" w:rsidRPr="00BA4BB4" w:rsidRDefault="00244914" w:rsidP="00244914">
            <w:pPr>
              <w:jc w:val="center"/>
              <w:rPr>
                <w:rFonts w:ascii="Avenir Book" w:hAnsi="Avenir Book"/>
                <w:i/>
                <w:iCs/>
                <w:color w:val="000000"/>
                <w:sz w:val="21"/>
                <w:szCs w:val="21"/>
              </w:rPr>
            </w:pPr>
            <w:r w:rsidRPr="00BA4BB4">
              <w:rPr>
                <w:rFonts w:ascii="Avenir Book" w:hAnsi="Avenir Book"/>
                <w:i/>
                <w:iCs/>
                <w:color w:val="000000"/>
                <w:sz w:val="21"/>
                <w:szCs w:val="21"/>
              </w:rPr>
              <w:t>p</w:t>
            </w:r>
          </w:p>
        </w:tc>
        <w:tc>
          <w:tcPr>
            <w:tcW w:w="900" w:type="dxa"/>
            <w:tcBorders>
              <w:top w:val="nil"/>
              <w:left w:val="nil"/>
              <w:bottom w:val="single" w:sz="4" w:space="0" w:color="auto"/>
              <w:right w:val="nil"/>
            </w:tcBorders>
            <w:shd w:val="clear" w:color="000000" w:fill="FFFFFF"/>
            <w:noWrap/>
            <w:vAlign w:val="bottom"/>
            <w:hideMark/>
          </w:tcPr>
          <w:p w14:paraId="52D9F4B0"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900" w:type="dxa"/>
            <w:tcBorders>
              <w:top w:val="nil"/>
              <w:left w:val="nil"/>
              <w:bottom w:val="single" w:sz="4" w:space="0" w:color="auto"/>
              <w:right w:val="nil"/>
            </w:tcBorders>
            <w:shd w:val="clear" w:color="000000" w:fill="FFFFFF"/>
            <w:noWrap/>
            <w:vAlign w:val="bottom"/>
            <w:hideMark/>
          </w:tcPr>
          <w:p w14:paraId="0E8CE559"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1080" w:type="dxa"/>
            <w:tcBorders>
              <w:top w:val="nil"/>
              <w:left w:val="nil"/>
              <w:bottom w:val="single" w:sz="4" w:space="0" w:color="auto"/>
              <w:right w:val="nil"/>
            </w:tcBorders>
            <w:shd w:val="clear" w:color="000000" w:fill="FFFFFF"/>
            <w:noWrap/>
            <w:vAlign w:val="bottom"/>
            <w:hideMark/>
          </w:tcPr>
          <w:p w14:paraId="4E473FE7"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r>
      <w:tr w:rsidR="00244914" w:rsidRPr="00BA4BB4" w14:paraId="71584413" w14:textId="77777777" w:rsidTr="00CC1BCE">
        <w:trPr>
          <w:trHeight w:val="319"/>
        </w:trPr>
        <w:tc>
          <w:tcPr>
            <w:tcW w:w="2880" w:type="dxa"/>
            <w:tcBorders>
              <w:top w:val="nil"/>
              <w:left w:val="nil"/>
              <w:bottom w:val="nil"/>
              <w:right w:val="nil"/>
            </w:tcBorders>
            <w:shd w:val="clear" w:color="000000" w:fill="FFFFFF"/>
            <w:noWrap/>
            <w:vAlign w:val="bottom"/>
            <w:hideMark/>
          </w:tcPr>
          <w:p w14:paraId="1851ACF8"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Within left – right</w:t>
            </w:r>
          </w:p>
        </w:tc>
        <w:tc>
          <w:tcPr>
            <w:tcW w:w="990" w:type="dxa"/>
            <w:tcBorders>
              <w:top w:val="nil"/>
              <w:left w:val="nil"/>
              <w:bottom w:val="nil"/>
              <w:right w:val="nil"/>
            </w:tcBorders>
            <w:shd w:val="clear" w:color="000000" w:fill="FFFFFF"/>
            <w:noWrap/>
            <w:vAlign w:val="bottom"/>
            <w:hideMark/>
          </w:tcPr>
          <w:p w14:paraId="1065676F" w14:textId="77777777"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-0.246</w:t>
            </w:r>
          </w:p>
        </w:tc>
        <w:tc>
          <w:tcPr>
            <w:tcW w:w="1080" w:type="dxa"/>
            <w:tcBorders>
              <w:top w:val="nil"/>
              <w:left w:val="nil"/>
              <w:bottom w:val="nil"/>
              <w:right w:val="nil"/>
            </w:tcBorders>
            <w:shd w:val="clear" w:color="000000" w:fill="FFFFFF"/>
            <w:noWrap/>
            <w:vAlign w:val="bottom"/>
            <w:hideMark/>
          </w:tcPr>
          <w:p w14:paraId="1D3DCFCA" w14:textId="77777777"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0.35112</w:t>
            </w:r>
          </w:p>
        </w:tc>
        <w:tc>
          <w:tcPr>
            <w:tcW w:w="1170" w:type="dxa"/>
            <w:tcBorders>
              <w:top w:val="nil"/>
              <w:left w:val="nil"/>
              <w:bottom w:val="nil"/>
              <w:right w:val="nil"/>
            </w:tcBorders>
            <w:shd w:val="clear" w:color="000000" w:fill="FFFFFF"/>
            <w:noWrap/>
            <w:vAlign w:val="bottom"/>
            <w:hideMark/>
          </w:tcPr>
          <w:p w14:paraId="67593047" w14:textId="77777777"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0.5959</w:t>
            </w:r>
          </w:p>
        </w:tc>
        <w:tc>
          <w:tcPr>
            <w:tcW w:w="900" w:type="dxa"/>
            <w:tcBorders>
              <w:top w:val="nil"/>
              <w:left w:val="nil"/>
              <w:bottom w:val="nil"/>
              <w:right w:val="nil"/>
            </w:tcBorders>
            <w:shd w:val="clear" w:color="000000" w:fill="FFFFFF"/>
            <w:noWrap/>
            <w:vAlign w:val="bottom"/>
            <w:hideMark/>
          </w:tcPr>
          <w:p w14:paraId="639E00F6"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900" w:type="dxa"/>
            <w:tcBorders>
              <w:top w:val="nil"/>
              <w:left w:val="nil"/>
              <w:bottom w:val="nil"/>
              <w:right w:val="nil"/>
            </w:tcBorders>
            <w:shd w:val="clear" w:color="000000" w:fill="FFFFFF"/>
            <w:noWrap/>
            <w:vAlign w:val="bottom"/>
            <w:hideMark/>
          </w:tcPr>
          <w:p w14:paraId="3F97D028"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1080" w:type="dxa"/>
            <w:tcBorders>
              <w:top w:val="nil"/>
              <w:left w:val="nil"/>
              <w:bottom w:val="nil"/>
              <w:right w:val="nil"/>
            </w:tcBorders>
            <w:shd w:val="clear" w:color="000000" w:fill="FFFFFF"/>
            <w:noWrap/>
            <w:vAlign w:val="bottom"/>
            <w:hideMark/>
          </w:tcPr>
          <w:p w14:paraId="3E1972DC"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r>
      <w:tr w:rsidR="00244914" w:rsidRPr="00BA4BB4" w14:paraId="181C45C7" w14:textId="77777777" w:rsidTr="00CC1BCE">
        <w:trPr>
          <w:trHeight w:val="319"/>
        </w:trPr>
        <w:tc>
          <w:tcPr>
            <w:tcW w:w="2880" w:type="dxa"/>
            <w:tcBorders>
              <w:top w:val="nil"/>
              <w:left w:val="nil"/>
              <w:bottom w:val="nil"/>
              <w:right w:val="nil"/>
            </w:tcBorders>
            <w:shd w:val="clear" w:color="000000" w:fill="FFFFFF"/>
            <w:noWrap/>
            <w:vAlign w:val="bottom"/>
            <w:hideMark/>
          </w:tcPr>
          <w:p w14:paraId="62388B28"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Between left – right</w:t>
            </w:r>
          </w:p>
        </w:tc>
        <w:tc>
          <w:tcPr>
            <w:tcW w:w="990" w:type="dxa"/>
            <w:tcBorders>
              <w:top w:val="nil"/>
              <w:left w:val="nil"/>
              <w:bottom w:val="nil"/>
              <w:right w:val="nil"/>
            </w:tcBorders>
            <w:shd w:val="clear" w:color="000000" w:fill="FFFFFF"/>
            <w:noWrap/>
            <w:vAlign w:val="bottom"/>
            <w:hideMark/>
          </w:tcPr>
          <w:p w14:paraId="2E3F59EB" w14:textId="77777777"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-0.186</w:t>
            </w:r>
          </w:p>
        </w:tc>
        <w:tc>
          <w:tcPr>
            <w:tcW w:w="1080" w:type="dxa"/>
            <w:tcBorders>
              <w:top w:val="nil"/>
              <w:left w:val="nil"/>
              <w:bottom w:val="nil"/>
              <w:right w:val="nil"/>
            </w:tcBorders>
            <w:shd w:val="clear" w:color="000000" w:fill="FFFFFF"/>
            <w:noWrap/>
            <w:vAlign w:val="bottom"/>
            <w:hideMark/>
          </w:tcPr>
          <w:p w14:paraId="4F6964C9" w14:textId="77777777"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0.35102</w:t>
            </w:r>
          </w:p>
        </w:tc>
        <w:tc>
          <w:tcPr>
            <w:tcW w:w="1170" w:type="dxa"/>
            <w:tcBorders>
              <w:top w:val="nil"/>
              <w:left w:val="nil"/>
              <w:bottom w:val="nil"/>
              <w:right w:val="nil"/>
            </w:tcBorders>
            <w:shd w:val="clear" w:color="000000" w:fill="FFFFFF"/>
            <w:noWrap/>
            <w:vAlign w:val="bottom"/>
            <w:hideMark/>
          </w:tcPr>
          <w:p w14:paraId="194C59C0" w14:textId="77777777"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0.5959</w:t>
            </w:r>
          </w:p>
        </w:tc>
        <w:tc>
          <w:tcPr>
            <w:tcW w:w="900" w:type="dxa"/>
            <w:tcBorders>
              <w:top w:val="nil"/>
              <w:left w:val="nil"/>
              <w:bottom w:val="nil"/>
              <w:right w:val="nil"/>
            </w:tcBorders>
            <w:shd w:val="clear" w:color="000000" w:fill="FFFFFF"/>
            <w:noWrap/>
            <w:vAlign w:val="bottom"/>
            <w:hideMark/>
          </w:tcPr>
          <w:p w14:paraId="211BCF5A"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900" w:type="dxa"/>
            <w:tcBorders>
              <w:top w:val="nil"/>
              <w:left w:val="nil"/>
              <w:bottom w:val="nil"/>
              <w:right w:val="nil"/>
            </w:tcBorders>
            <w:shd w:val="clear" w:color="000000" w:fill="FFFFFF"/>
            <w:noWrap/>
            <w:vAlign w:val="bottom"/>
            <w:hideMark/>
          </w:tcPr>
          <w:p w14:paraId="42EE76CD"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1080" w:type="dxa"/>
            <w:tcBorders>
              <w:top w:val="nil"/>
              <w:left w:val="nil"/>
              <w:bottom w:val="nil"/>
              <w:right w:val="nil"/>
            </w:tcBorders>
            <w:shd w:val="clear" w:color="000000" w:fill="FFFFFF"/>
            <w:noWrap/>
            <w:vAlign w:val="bottom"/>
            <w:hideMark/>
          </w:tcPr>
          <w:p w14:paraId="51507EC6"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r>
      <w:tr w:rsidR="00244914" w:rsidRPr="00BA4BB4" w14:paraId="69C6A746" w14:textId="77777777" w:rsidTr="00CC1BCE">
        <w:trPr>
          <w:trHeight w:val="319"/>
        </w:trPr>
        <w:tc>
          <w:tcPr>
            <w:tcW w:w="2880" w:type="dxa"/>
            <w:tcBorders>
              <w:top w:val="nil"/>
              <w:left w:val="nil"/>
              <w:bottom w:val="nil"/>
              <w:right w:val="nil"/>
            </w:tcBorders>
            <w:shd w:val="clear" w:color="000000" w:fill="FFFFFF"/>
            <w:noWrap/>
            <w:vAlign w:val="bottom"/>
            <w:hideMark/>
          </w:tcPr>
          <w:p w14:paraId="0FADA096" w14:textId="77777777" w:rsidR="00244914" w:rsidRPr="00BA4BB4" w:rsidRDefault="00244914" w:rsidP="00244914">
            <w:pPr>
              <w:rPr>
                <w:rFonts w:ascii="Avenir Book" w:hAnsi="Avenir Book"/>
                <w:b/>
                <w:bCs/>
                <w:color w:val="000000"/>
                <w:sz w:val="21"/>
                <w:szCs w:val="21"/>
              </w:rPr>
            </w:pPr>
            <w:r w:rsidRPr="00BA4BB4">
              <w:rPr>
                <w:rFonts w:ascii="Avenir Book" w:hAnsi="Avenir Book"/>
                <w:b/>
                <w:bCs/>
                <w:color w:val="000000"/>
                <w:sz w:val="21"/>
                <w:szCs w:val="21"/>
              </w:rPr>
              <w:t>Left between – within</w:t>
            </w:r>
          </w:p>
        </w:tc>
        <w:tc>
          <w:tcPr>
            <w:tcW w:w="990" w:type="dxa"/>
            <w:tcBorders>
              <w:top w:val="nil"/>
              <w:left w:val="nil"/>
              <w:bottom w:val="nil"/>
              <w:right w:val="nil"/>
            </w:tcBorders>
            <w:shd w:val="clear" w:color="000000" w:fill="FFFFFF"/>
            <w:noWrap/>
            <w:vAlign w:val="bottom"/>
            <w:hideMark/>
          </w:tcPr>
          <w:p w14:paraId="12F6644D" w14:textId="77777777"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0.109</w:t>
            </w:r>
          </w:p>
        </w:tc>
        <w:tc>
          <w:tcPr>
            <w:tcW w:w="1080" w:type="dxa"/>
            <w:tcBorders>
              <w:top w:val="nil"/>
              <w:left w:val="nil"/>
              <w:bottom w:val="nil"/>
              <w:right w:val="nil"/>
            </w:tcBorders>
            <w:shd w:val="clear" w:color="000000" w:fill="FFFFFF"/>
            <w:noWrap/>
            <w:vAlign w:val="bottom"/>
            <w:hideMark/>
          </w:tcPr>
          <w:p w14:paraId="11728E3B" w14:textId="77777777"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0.00696</w:t>
            </w:r>
          </w:p>
        </w:tc>
        <w:tc>
          <w:tcPr>
            <w:tcW w:w="1170" w:type="dxa"/>
            <w:tcBorders>
              <w:top w:val="nil"/>
              <w:left w:val="nil"/>
              <w:bottom w:val="nil"/>
              <w:right w:val="nil"/>
            </w:tcBorders>
            <w:shd w:val="clear" w:color="000000" w:fill="FFFFFF"/>
            <w:noWrap/>
            <w:vAlign w:val="bottom"/>
            <w:hideMark/>
          </w:tcPr>
          <w:p w14:paraId="72C72002" w14:textId="77777777" w:rsidR="00244914" w:rsidRPr="00BA4BB4" w:rsidRDefault="00244914" w:rsidP="00244914">
            <w:pPr>
              <w:jc w:val="center"/>
              <w:rPr>
                <w:rFonts w:ascii="Avenir Book" w:hAnsi="Avenir Book"/>
                <w:b/>
                <w:bCs/>
                <w:color w:val="000000"/>
                <w:sz w:val="21"/>
                <w:szCs w:val="21"/>
              </w:rPr>
            </w:pPr>
            <w:r w:rsidRPr="00BA4BB4">
              <w:rPr>
                <w:rFonts w:ascii="Avenir Book" w:hAnsi="Avenir Book"/>
                <w:b/>
                <w:bCs/>
                <w:color w:val="000000"/>
                <w:sz w:val="21"/>
                <w:szCs w:val="21"/>
              </w:rPr>
              <w:t>&lt;0.0001</w:t>
            </w:r>
          </w:p>
        </w:tc>
        <w:tc>
          <w:tcPr>
            <w:tcW w:w="900" w:type="dxa"/>
            <w:tcBorders>
              <w:top w:val="nil"/>
              <w:left w:val="nil"/>
              <w:bottom w:val="nil"/>
              <w:right w:val="nil"/>
            </w:tcBorders>
            <w:shd w:val="clear" w:color="000000" w:fill="FFFFFF"/>
            <w:noWrap/>
            <w:vAlign w:val="bottom"/>
            <w:hideMark/>
          </w:tcPr>
          <w:p w14:paraId="5C23DDDE"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900" w:type="dxa"/>
            <w:tcBorders>
              <w:top w:val="nil"/>
              <w:left w:val="nil"/>
              <w:bottom w:val="nil"/>
              <w:right w:val="nil"/>
            </w:tcBorders>
            <w:shd w:val="clear" w:color="000000" w:fill="FFFFFF"/>
            <w:noWrap/>
            <w:vAlign w:val="bottom"/>
            <w:hideMark/>
          </w:tcPr>
          <w:p w14:paraId="67037246"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1080" w:type="dxa"/>
            <w:tcBorders>
              <w:top w:val="nil"/>
              <w:left w:val="nil"/>
              <w:bottom w:val="nil"/>
              <w:right w:val="nil"/>
            </w:tcBorders>
            <w:shd w:val="clear" w:color="000000" w:fill="FFFFFF"/>
            <w:noWrap/>
            <w:vAlign w:val="bottom"/>
            <w:hideMark/>
          </w:tcPr>
          <w:p w14:paraId="0A43E576"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r>
      <w:tr w:rsidR="00244914" w:rsidRPr="00BA4BB4" w14:paraId="325E74FE" w14:textId="77777777" w:rsidTr="00CC1BCE">
        <w:trPr>
          <w:trHeight w:val="319"/>
        </w:trPr>
        <w:tc>
          <w:tcPr>
            <w:tcW w:w="2880" w:type="dxa"/>
            <w:tcBorders>
              <w:top w:val="nil"/>
              <w:left w:val="nil"/>
              <w:bottom w:val="nil"/>
              <w:right w:val="nil"/>
            </w:tcBorders>
            <w:shd w:val="clear" w:color="000000" w:fill="FFFFFF"/>
            <w:noWrap/>
            <w:vAlign w:val="bottom"/>
            <w:hideMark/>
          </w:tcPr>
          <w:p w14:paraId="050C063E" w14:textId="77777777" w:rsidR="00244914" w:rsidRPr="00BA4BB4" w:rsidRDefault="00244914" w:rsidP="00244914">
            <w:pPr>
              <w:rPr>
                <w:rFonts w:ascii="Avenir Book" w:hAnsi="Avenir Book"/>
                <w:b/>
                <w:bCs/>
                <w:color w:val="000000"/>
                <w:sz w:val="21"/>
                <w:szCs w:val="21"/>
              </w:rPr>
            </w:pPr>
            <w:r w:rsidRPr="00BA4BB4">
              <w:rPr>
                <w:rFonts w:ascii="Avenir Book" w:hAnsi="Avenir Book"/>
                <w:b/>
                <w:bCs/>
                <w:color w:val="000000"/>
                <w:sz w:val="21"/>
                <w:szCs w:val="21"/>
              </w:rPr>
              <w:t>Right between – within</w:t>
            </w:r>
          </w:p>
        </w:tc>
        <w:tc>
          <w:tcPr>
            <w:tcW w:w="990" w:type="dxa"/>
            <w:tcBorders>
              <w:top w:val="nil"/>
              <w:left w:val="nil"/>
              <w:bottom w:val="nil"/>
              <w:right w:val="nil"/>
            </w:tcBorders>
            <w:shd w:val="clear" w:color="000000" w:fill="FFFFFF"/>
            <w:noWrap/>
            <w:vAlign w:val="bottom"/>
            <w:hideMark/>
          </w:tcPr>
          <w:p w14:paraId="39583BE2" w14:textId="77777777"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0.050</w:t>
            </w:r>
          </w:p>
        </w:tc>
        <w:tc>
          <w:tcPr>
            <w:tcW w:w="1080" w:type="dxa"/>
            <w:tcBorders>
              <w:top w:val="nil"/>
              <w:left w:val="nil"/>
              <w:bottom w:val="nil"/>
              <w:right w:val="nil"/>
            </w:tcBorders>
            <w:shd w:val="clear" w:color="000000" w:fill="FFFFFF"/>
            <w:noWrap/>
            <w:vAlign w:val="bottom"/>
            <w:hideMark/>
          </w:tcPr>
          <w:p w14:paraId="08FE3242" w14:textId="77777777" w:rsidR="00244914" w:rsidRPr="00BA4BB4" w:rsidRDefault="00244914" w:rsidP="00244914">
            <w:pPr>
              <w:jc w:val="center"/>
              <w:rPr>
                <w:rFonts w:ascii="Avenir Book" w:hAnsi="Avenir Book"/>
                <w:color w:val="000000"/>
                <w:sz w:val="21"/>
                <w:szCs w:val="21"/>
              </w:rPr>
            </w:pPr>
            <w:r w:rsidRPr="00BA4BB4">
              <w:rPr>
                <w:rFonts w:ascii="Avenir Book" w:hAnsi="Avenir Book"/>
                <w:color w:val="000000"/>
                <w:sz w:val="21"/>
                <w:szCs w:val="21"/>
              </w:rPr>
              <w:t>0.00717</w:t>
            </w:r>
          </w:p>
        </w:tc>
        <w:tc>
          <w:tcPr>
            <w:tcW w:w="1170" w:type="dxa"/>
            <w:tcBorders>
              <w:top w:val="nil"/>
              <w:left w:val="nil"/>
              <w:bottom w:val="nil"/>
              <w:right w:val="nil"/>
            </w:tcBorders>
            <w:shd w:val="clear" w:color="000000" w:fill="FFFFFF"/>
            <w:noWrap/>
            <w:vAlign w:val="bottom"/>
            <w:hideMark/>
          </w:tcPr>
          <w:p w14:paraId="1ADAC9B2" w14:textId="77777777" w:rsidR="00244914" w:rsidRPr="00BA4BB4" w:rsidRDefault="00244914" w:rsidP="00244914">
            <w:pPr>
              <w:jc w:val="center"/>
              <w:rPr>
                <w:rFonts w:ascii="Avenir Book" w:hAnsi="Avenir Book"/>
                <w:b/>
                <w:bCs/>
                <w:color w:val="000000"/>
                <w:sz w:val="21"/>
                <w:szCs w:val="21"/>
              </w:rPr>
            </w:pPr>
            <w:r w:rsidRPr="00BA4BB4">
              <w:rPr>
                <w:rFonts w:ascii="Avenir Book" w:hAnsi="Avenir Book"/>
                <w:b/>
                <w:bCs/>
                <w:color w:val="000000"/>
                <w:sz w:val="21"/>
                <w:szCs w:val="21"/>
              </w:rPr>
              <w:t>&lt;0.0001</w:t>
            </w:r>
          </w:p>
        </w:tc>
        <w:tc>
          <w:tcPr>
            <w:tcW w:w="900" w:type="dxa"/>
            <w:tcBorders>
              <w:top w:val="nil"/>
              <w:left w:val="nil"/>
              <w:bottom w:val="nil"/>
              <w:right w:val="nil"/>
            </w:tcBorders>
            <w:shd w:val="clear" w:color="000000" w:fill="FFFFFF"/>
            <w:noWrap/>
            <w:vAlign w:val="bottom"/>
            <w:hideMark/>
          </w:tcPr>
          <w:p w14:paraId="56788296"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900" w:type="dxa"/>
            <w:tcBorders>
              <w:top w:val="nil"/>
              <w:left w:val="nil"/>
              <w:bottom w:val="nil"/>
              <w:right w:val="nil"/>
            </w:tcBorders>
            <w:shd w:val="clear" w:color="000000" w:fill="FFFFFF"/>
            <w:noWrap/>
            <w:vAlign w:val="bottom"/>
            <w:hideMark/>
          </w:tcPr>
          <w:p w14:paraId="683694EC"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c>
          <w:tcPr>
            <w:tcW w:w="1080" w:type="dxa"/>
            <w:tcBorders>
              <w:top w:val="nil"/>
              <w:left w:val="nil"/>
              <w:bottom w:val="nil"/>
              <w:right w:val="nil"/>
            </w:tcBorders>
            <w:shd w:val="clear" w:color="000000" w:fill="FFFFFF"/>
            <w:noWrap/>
            <w:vAlign w:val="bottom"/>
            <w:hideMark/>
          </w:tcPr>
          <w:p w14:paraId="10FC192C" w14:textId="77777777" w:rsidR="00244914" w:rsidRPr="00BA4BB4" w:rsidRDefault="00244914" w:rsidP="00244914">
            <w:pPr>
              <w:rPr>
                <w:rFonts w:ascii="Avenir Book" w:hAnsi="Avenir Book"/>
                <w:color w:val="000000"/>
                <w:sz w:val="21"/>
                <w:szCs w:val="21"/>
              </w:rPr>
            </w:pPr>
            <w:r w:rsidRPr="00BA4BB4">
              <w:rPr>
                <w:rFonts w:ascii="Avenir Book" w:hAnsi="Avenir Book"/>
                <w:color w:val="000000"/>
                <w:sz w:val="21"/>
                <w:szCs w:val="21"/>
              </w:rPr>
              <w:t> </w:t>
            </w:r>
          </w:p>
        </w:tc>
      </w:tr>
    </w:tbl>
    <w:p w14:paraId="6CBAFD1A" w14:textId="77777777" w:rsidR="00314216" w:rsidRPr="00BA4BB4" w:rsidRDefault="00314216" w:rsidP="00314216">
      <w:pPr>
        <w:rPr>
          <w:rFonts w:ascii="Avenir Book" w:hAnsi="Avenir Book"/>
          <w:sz w:val="21"/>
          <w:szCs w:val="21"/>
        </w:rPr>
      </w:pPr>
    </w:p>
    <w:p w14:paraId="5C8CBD90" w14:textId="77777777" w:rsidR="00314216" w:rsidRDefault="00314216" w:rsidP="00314216">
      <w:pPr>
        <w:rPr>
          <w:rFonts w:ascii="Avenir Book" w:hAnsi="Avenir Book"/>
          <w:sz w:val="21"/>
          <w:szCs w:val="21"/>
        </w:rPr>
      </w:pPr>
    </w:p>
    <w:p w14:paraId="7BC98F24" w14:textId="77777777" w:rsidR="00314216" w:rsidRDefault="00314216"/>
    <w:sectPr w:rsidR="00314216" w:rsidSect="00967969">
      <w:pgSz w:w="12240" w:h="15840"/>
      <w:pgMar w:top="450" w:right="1440" w:bottom="459"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Avenir Book">
    <w:panose1 w:val="02000503020000020003"/>
    <w:charset w:val="00"/>
    <w:family w:val="auto"/>
    <w:pitch w:val="variable"/>
    <w:sig w:usb0="800000AF" w:usb1="5000204A" w:usb2="00000000" w:usb3="00000000" w:csb0="0000009B" w:csb1="00000000"/>
  </w:font>
  <w:font w:name="`0¶3">
    <w:altName w:val="Calibri"/>
    <w:panose1 w:val="020B0604020202020204"/>
    <w:charset w:val="4D"/>
    <w:family w:val="auto"/>
    <w:notTrueType/>
    <w:pitch w:val="default"/>
    <w:sig w:usb0="00000003" w:usb1="00000000" w:usb2="00000000" w:usb3="00000000" w:csb0="00000001" w:csb1="00000000"/>
  </w:font>
  <w:font w:name="Aptos Narrow">
    <w:panose1 w:val="020B0004020202020204"/>
    <w:charset w:val="00"/>
    <w:family w:val="swiss"/>
    <w:pitch w:val="variable"/>
    <w:sig w:usb0="20000287" w:usb1="00000003"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4"/>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14216"/>
    <w:rsid w:val="00060958"/>
    <w:rsid w:val="001A7290"/>
    <w:rsid w:val="00244914"/>
    <w:rsid w:val="002B2C31"/>
    <w:rsid w:val="00314216"/>
    <w:rsid w:val="00361B18"/>
    <w:rsid w:val="003B533E"/>
    <w:rsid w:val="003D61E4"/>
    <w:rsid w:val="004223E2"/>
    <w:rsid w:val="00631657"/>
    <w:rsid w:val="00710223"/>
    <w:rsid w:val="00750C91"/>
    <w:rsid w:val="008E4013"/>
    <w:rsid w:val="00967969"/>
    <w:rsid w:val="00A84AA9"/>
    <w:rsid w:val="00AC6B4F"/>
    <w:rsid w:val="00AD238A"/>
    <w:rsid w:val="00B05FD9"/>
    <w:rsid w:val="00C2117A"/>
    <w:rsid w:val="00DB6560"/>
    <w:rsid w:val="00E45826"/>
    <w:rsid w:val="00FB577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15A183AC"/>
  <w15:chartTrackingRefBased/>
  <w15:docId w15:val="{B12D6FA1-0F5B-1841-B49F-AAAA1A3225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14216"/>
    <w:pPr>
      <w:spacing w:after="0" w:line="240" w:lineRule="auto"/>
    </w:pPr>
    <w:rPr>
      <w:rFonts w:ascii="Times New Roman" w:eastAsia="Times New Roman" w:hAnsi="Times New Roman" w:cs="Times New Roman"/>
      <w:kern w:val="0"/>
      <w14:ligatures w14:val="none"/>
    </w:rPr>
  </w:style>
  <w:style w:type="paragraph" w:styleId="Heading1">
    <w:name w:val="heading 1"/>
    <w:basedOn w:val="Normal"/>
    <w:next w:val="Normal"/>
    <w:link w:val="Heading1Char"/>
    <w:uiPriority w:val="9"/>
    <w:qFormat/>
    <w:rsid w:val="00314216"/>
    <w:pPr>
      <w:keepNext/>
      <w:keepLines/>
      <w:spacing w:before="360" w:after="80" w:line="278" w:lineRule="auto"/>
      <w:outlineLvl w:val="0"/>
    </w:pPr>
    <w:rPr>
      <w:rFonts w:asciiTheme="majorHAnsi" w:eastAsiaTheme="majorEastAsia" w:hAnsiTheme="majorHAnsi" w:cstheme="majorBidi"/>
      <w:color w:val="0F4761" w:themeColor="accent1" w:themeShade="BF"/>
      <w:kern w:val="2"/>
      <w:sz w:val="40"/>
      <w:szCs w:val="40"/>
      <w14:ligatures w14:val="standardContextual"/>
    </w:rPr>
  </w:style>
  <w:style w:type="paragraph" w:styleId="Heading2">
    <w:name w:val="heading 2"/>
    <w:basedOn w:val="Normal"/>
    <w:next w:val="Normal"/>
    <w:link w:val="Heading2Char"/>
    <w:uiPriority w:val="9"/>
    <w:semiHidden/>
    <w:unhideWhenUsed/>
    <w:qFormat/>
    <w:rsid w:val="00314216"/>
    <w:pPr>
      <w:keepNext/>
      <w:keepLines/>
      <w:spacing w:before="160" w:after="80" w:line="278" w:lineRule="auto"/>
      <w:outlineLvl w:val="1"/>
    </w:pPr>
    <w:rPr>
      <w:rFonts w:asciiTheme="majorHAnsi" w:eastAsiaTheme="majorEastAsia" w:hAnsiTheme="majorHAnsi" w:cstheme="majorBidi"/>
      <w:color w:val="0F4761" w:themeColor="accent1" w:themeShade="BF"/>
      <w:kern w:val="2"/>
      <w:sz w:val="32"/>
      <w:szCs w:val="32"/>
      <w14:ligatures w14:val="standardContextual"/>
    </w:rPr>
  </w:style>
  <w:style w:type="paragraph" w:styleId="Heading3">
    <w:name w:val="heading 3"/>
    <w:basedOn w:val="Normal"/>
    <w:next w:val="Normal"/>
    <w:link w:val="Heading3Char"/>
    <w:uiPriority w:val="9"/>
    <w:semiHidden/>
    <w:unhideWhenUsed/>
    <w:qFormat/>
    <w:rsid w:val="00314216"/>
    <w:pPr>
      <w:keepNext/>
      <w:keepLines/>
      <w:spacing w:before="160" w:after="80" w:line="278" w:lineRule="auto"/>
      <w:outlineLvl w:val="2"/>
    </w:pPr>
    <w:rPr>
      <w:rFonts w:asciiTheme="minorHAnsi" w:eastAsiaTheme="majorEastAsia" w:hAnsiTheme="minorHAnsi" w:cstheme="majorBidi"/>
      <w:color w:val="0F4761" w:themeColor="accent1" w:themeShade="BF"/>
      <w:kern w:val="2"/>
      <w:sz w:val="28"/>
      <w:szCs w:val="28"/>
      <w14:ligatures w14:val="standardContextual"/>
    </w:rPr>
  </w:style>
  <w:style w:type="paragraph" w:styleId="Heading4">
    <w:name w:val="heading 4"/>
    <w:basedOn w:val="Normal"/>
    <w:next w:val="Normal"/>
    <w:link w:val="Heading4Char"/>
    <w:uiPriority w:val="9"/>
    <w:semiHidden/>
    <w:unhideWhenUsed/>
    <w:qFormat/>
    <w:rsid w:val="00314216"/>
    <w:pPr>
      <w:keepNext/>
      <w:keepLines/>
      <w:spacing w:before="80" w:after="40" w:line="278" w:lineRule="auto"/>
      <w:outlineLvl w:val="3"/>
    </w:pPr>
    <w:rPr>
      <w:rFonts w:asciiTheme="minorHAnsi" w:eastAsiaTheme="majorEastAsia" w:hAnsiTheme="minorHAnsi" w:cstheme="majorBidi"/>
      <w:i/>
      <w:iCs/>
      <w:color w:val="0F4761" w:themeColor="accent1" w:themeShade="BF"/>
      <w:kern w:val="2"/>
      <w14:ligatures w14:val="standardContextual"/>
    </w:rPr>
  </w:style>
  <w:style w:type="paragraph" w:styleId="Heading5">
    <w:name w:val="heading 5"/>
    <w:basedOn w:val="Normal"/>
    <w:next w:val="Normal"/>
    <w:link w:val="Heading5Char"/>
    <w:uiPriority w:val="9"/>
    <w:semiHidden/>
    <w:unhideWhenUsed/>
    <w:qFormat/>
    <w:rsid w:val="00314216"/>
    <w:pPr>
      <w:keepNext/>
      <w:keepLines/>
      <w:spacing w:before="80" w:after="40" w:line="278" w:lineRule="auto"/>
      <w:outlineLvl w:val="4"/>
    </w:pPr>
    <w:rPr>
      <w:rFonts w:asciiTheme="minorHAnsi" w:eastAsiaTheme="majorEastAsia" w:hAnsiTheme="minorHAnsi" w:cstheme="majorBidi"/>
      <w:color w:val="0F4761" w:themeColor="accent1" w:themeShade="BF"/>
      <w:kern w:val="2"/>
      <w14:ligatures w14:val="standardContextual"/>
    </w:rPr>
  </w:style>
  <w:style w:type="paragraph" w:styleId="Heading6">
    <w:name w:val="heading 6"/>
    <w:basedOn w:val="Normal"/>
    <w:next w:val="Normal"/>
    <w:link w:val="Heading6Char"/>
    <w:uiPriority w:val="9"/>
    <w:semiHidden/>
    <w:unhideWhenUsed/>
    <w:qFormat/>
    <w:rsid w:val="00314216"/>
    <w:pPr>
      <w:keepNext/>
      <w:keepLines/>
      <w:spacing w:before="40" w:line="278" w:lineRule="auto"/>
      <w:outlineLvl w:val="5"/>
    </w:pPr>
    <w:rPr>
      <w:rFonts w:asciiTheme="minorHAnsi" w:eastAsiaTheme="majorEastAsia" w:hAnsiTheme="minorHAnsi" w:cstheme="majorBidi"/>
      <w:i/>
      <w:iCs/>
      <w:color w:val="595959" w:themeColor="text1" w:themeTint="A6"/>
      <w:kern w:val="2"/>
      <w14:ligatures w14:val="standardContextual"/>
    </w:rPr>
  </w:style>
  <w:style w:type="paragraph" w:styleId="Heading7">
    <w:name w:val="heading 7"/>
    <w:basedOn w:val="Normal"/>
    <w:next w:val="Normal"/>
    <w:link w:val="Heading7Char"/>
    <w:uiPriority w:val="9"/>
    <w:semiHidden/>
    <w:unhideWhenUsed/>
    <w:qFormat/>
    <w:rsid w:val="00314216"/>
    <w:pPr>
      <w:keepNext/>
      <w:keepLines/>
      <w:spacing w:before="40" w:line="278" w:lineRule="auto"/>
      <w:outlineLvl w:val="6"/>
    </w:pPr>
    <w:rPr>
      <w:rFonts w:asciiTheme="minorHAnsi" w:eastAsiaTheme="majorEastAsia" w:hAnsiTheme="minorHAnsi" w:cstheme="majorBidi"/>
      <w:color w:val="595959" w:themeColor="text1" w:themeTint="A6"/>
      <w:kern w:val="2"/>
      <w14:ligatures w14:val="standardContextual"/>
    </w:rPr>
  </w:style>
  <w:style w:type="paragraph" w:styleId="Heading8">
    <w:name w:val="heading 8"/>
    <w:basedOn w:val="Normal"/>
    <w:next w:val="Normal"/>
    <w:link w:val="Heading8Char"/>
    <w:uiPriority w:val="9"/>
    <w:semiHidden/>
    <w:unhideWhenUsed/>
    <w:qFormat/>
    <w:rsid w:val="00314216"/>
    <w:pPr>
      <w:keepNext/>
      <w:keepLines/>
      <w:spacing w:line="278" w:lineRule="auto"/>
      <w:outlineLvl w:val="7"/>
    </w:pPr>
    <w:rPr>
      <w:rFonts w:asciiTheme="minorHAnsi" w:eastAsiaTheme="majorEastAsia" w:hAnsiTheme="minorHAnsi" w:cstheme="majorBidi"/>
      <w:i/>
      <w:iCs/>
      <w:color w:val="272727" w:themeColor="text1" w:themeTint="D8"/>
      <w:kern w:val="2"/>
      <w14:ligatures w14:val="standardContextual"/>
    </w:rPr>
  </w:style>
  <w:style w:type="paragraph" w:styleId="Heading9">
    <w:name w:val="heading 9"/>
    <w:basedOn w:val="Normal"/>
    <w:next w:val="Normal"/>
    <w:link w:val="Heading9Char"/>
    <w:uiPriority w:val="9"/>
    <w:semiHidden/>
    <w:unhideWhenUsed/>
    <w:qFormat/>
    <w:rsid w:val="00314216"/>
    <w:pPr>
      <w:keepNext/>
      <w:keepLines/>
      <w:spacing w:line="278" w:lineRule="auto"/>
      <w:outlineLvl w:val="8"/>
    </w:pPr>
    <w:rPr>
      <w:rFonts w:asciiTheme="minorHAnsi" w:eastAsiaTheme="majorEastAsia" w:hAnsiTheme="minorHAnsi" w:cstheme="majorBidi"/>
      <w:color w:val="272727" w:themeColor="text1" w:themeTint="D8"/>
      <w:kern w:val="2"/>
      <w14:ligatures w14:val="standardContextual"/>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14216"/>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314216"/>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314216"/>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314216"/>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314216"/>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314216"/>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314216"/>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314216"/>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314216"/>
    <w:rPr>
      <w:rFonts w:eastAsiaTheme="majorEastAsia" w:cstheme="majorBidi"/>
      <w:color w:val="272727" w:themeColor="text1" w:themeTint="D8"/>
    </w:rPr>
  </w:style>
  <w:style w:type="paragraph" w:styleId="Title">
    <w:name w:val="Title"/>
    <w:basedOn w:val="Normal"/>
    <w:next w:val="Normal"/>
    <w:link w:val="TitleChar"/>
    <w:uiPriority w:val="10"/>
    <w:qFormat/>
    <w:rsid w:val="00314216"/>
    <w:pPr>
      <w:spacing w:after="80"/>
      <w:contextualSpacing/>
    </w:pPr>
    <w:rPr>
      <w:rFonts w:asciiTheme="majorHAnsi" w:eastAsiaTheme="majorEastAsia" w:hAnsiTheme="majorHAnsi" w:cstheme="majorBidi"/>
      <w:spacing w:val="-10"/>
      <w:kern w:val="28"/>
      <w:sz w:val="56"/>
      <w:szCs w:val="56"/>
      <w14:ligatures w14:val="standardContextual"/>
    </w:rPr>
  </w:style>
  <w:style w:type="character" w:customStyle="1" w:styleId="TitleChar">
    <w:name w:val="Title Char"/>
    <w:basedOn w:val="DefaultParagraphFont"/>
    <w:link w:val="Title"/>
    <w:uiPriority w:val="10"/>
    <w:rsid w:val="0031421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314216"/>
    <w:pPr>
      <w:numPr>
        <w:ilvl w:val="1"/>
      </w:numPr>
      <w:spacing w:after="160" w:line="278" w:lineRule="auto"/>
    </w:pPr>
    <w:rPr>
      <w:rFonts w:asciiTheme="minorHAnsi" w:eastAsiaTheme="majorEastAsia" w:hAnsiTheme="minorHAnsi" w:cstheme="majorBidi"/>
      <w:color w:val="595959" w:themeColor="text1" w:themeTint="A6"/>
      <w:spacing w:val="15"/>
      <w:kern w:val="2"/>
      <w:sz w:val="28"/>
      <w:szCs w:val="28"/>
      <w14:ligatures w14:val="standardContextual"/>
    </w:rPr>
  </w:style>
  <w:style w:type="character" w:customStyle="1" w:styleId="SubtitleChar">
    <w:name w:val="Subtitle Char"/>
    <w:basedOn w:val="DefaultParagraphFont"/>
    <w:link w:val="Subtitle"/>
    <w:uiPriority w:val="11"/>
    <w:rsid w:val="00314216"/>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314216"/>
    <w:pPr>
      <w:spacing w:before="160" w:after="160" w:line="278" w:lineRule="auto"/>
      <w:jc w:val="center"/>
    </w:pPr>
    <w:rPr>
      <w:rFonts w:asciiTheme="minorHAnsi" w:eastAsiaTheme="minorHAnsi" w:hAnsiTheme="minorHAnsi" w:cstheme="minorBidi"/>
      <w:i/>
      <w:iCs/>
      <w:color w:val="404040" w:themeColor="text1" w:themeTint="BF"/>
      <w:kern w:val="2"/>
      <w14:ligatures w14:val="standardContextual"/>
    </w:rPr>
  </w:style>
  <w:style w:type="character" w:customStyle="1" w:styleId="QuoteChar">
    <w:name w:val="Quote Char"/>
    <w:basedOn w:val="DefaultParagraphFont"/>
    <w:link w:val="Quote"/>
    <w:uiPriority w:val="29"/>
    <w:rsid w:val="00314216"/>
    <w:rPr>
      <w:i/>
      <w:iCs/>
      <w:color w:val="404040" w:themeColor="text1" w:themeTint="BF"/>
    </w:rPr>
  </w:style>
  <w:style w:type="paragraph" w:styleId="ListParagraph">
    <w:name w:val="List Paragraph"/>
    <w:basedOn w:val="Normal"/>
    <w:uiPriority w:val="34"/>
    <w:qFormat/>
    <w:rsid w:val="00314216"/>
    <w:pPr>
      <w:spacing w:after="160" w:line="278" w:lineRule="auto"/>
      <w:ind w:left="720"/>
      <w:contextualSpacing/>
    </w:pPr>
    <w:rPr>
      <w:rFonts w:asciiTheme="minorHAnsi" w:eastAsiaTheme="minorHAnsi" w:hAnsiTheme="minorHAnsi" w:cstheme="minorBidi"/>
      <w:kern w:val="2"/>
      <w14:ligatures w14:val="standardContextual"/>
    </w:rPr>
  </w:style>
  <w:style w:type="character" w:styleId="IntenseEmphasis">
    <w:name w:val="Intense Emphasis"/>
    <w:basedOn w:val="DefaultParagraphFont"/>
    <w:uiPriority w:val="21"/>
    <w:qFormat/>
    <w:rsid w:val="00314216"/>
    <w:rPr>
      <w:i/>
      <w:iCs/>
      <w:color w:val="0F4761" w:themeColor="accent1" w:themeShade="BF"/>
    </w:rPr>
  </w:style>
  <w:style w:type="paragraph" w:styleId="IntenseQuote">
    <w:name w:val="Intense Quote"/>
    <w:basedOn w:val="Normal"/>
    <w:next w:val="Normal"/>
    <w:link w:val="IntenseQuoteChar"/>
    <w:uiPriority w:val="30"/>
    <w:qFormat/>
    <w:rsid w:val="00314216"/>
    <w:pPr>
      <w:pBdr>
        <w:top w:val="single" w:sz="4" w:space="10" w:color="0F4761" w:themeColor="accent1" w:themeShade="BF"/>
        <w:bottom w:val="single" w:sz="4" w:space="10" w:color="0F4761" w:themeColor="accent1" w:themeShade="BF"/>
      </w:pBdr>
      <w:spacing w:before="360" w:after="360" w:line="278" w:lineRule="auto"/>
      <w:ind w:left="864" w:right="864"/>
      <w:jc w:val="center"/>
    </w:pPr>
    <w:rPr>
      <w:rFonts w:asciiTheme="minorHAnsi" w:eastAsiaTheme="minorHAnsi" w:hAnsiTheme="minorHAnsi" w:cstheme="minorBidi"/>
      <w:i/>
      <w:iCs/>
      <w:color w:val="0F4761" w:themeColor="accent1" w:themeShade="BF"/>
      <w:kern w:val="2"/>
      <w14:ligatures w14:val="standardContextual"/>
    </w:rPr>
  </w:style>
  <w:style w:type="character" w:customStyle="1" w:styleId="IntenseQuoteChar">
    <w:name w:val="Intense Quote Char"/>
    <w:basedOn w:val="DefaultParagraphFont"/>
    <w:link w:val="IntenseQuote"/>
    <w:uiPriority w:val="30"/>
    <w:rsid w:val="00314216"/>
    <w:rPr>
      <w:i/>
      <w:iCs/>
      <w:color w:val="0F4761" w:themeColor="accent1" w:themeShade="BF"/>
    </w:rPr>
  </w:style>
  <w:style w:type="character" w:styleId="IntenseReference">
    <w:name w:val="Intense Reference"/>
    <w:basedOn w:val="DefaultParagraphFont"/>
    <w:uiPriority w:val="32"/>
    <w:qFormat/>
    <w:rsid w:val="00314216"/>
    <w:rPr>
      <w:b/>
      <w:bCs/>
      <w:smallCaps/>
      <w:color w:val="0F4761" w:themeColor="accent1" w:themeShade="BF"/>
      <w:spacing w:val="5"/>
    </w:rPr>
  </w:style>
  <w:style w:type="table" w:styleId="PlainTable4">
    <w:name w:val="Plain Table 4"/>
    <w:basedOn w:val="TableNormal"/>
    <w:uiPriority w:val="44"/>
    <w:rsid w:val="00314216"/>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Bibliography">
    <w:name w:val="Bibliography"/>
    <w:basedOn w:val="Normal"/>
    <w:next w:val="Normal"/>
    <w:uiPriority w:val="37"/>
    <w:semiHidden/>
    <w:unhideWhenUsed/>
    <w:rsid w:val="00AC6B4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04040213">
      <w:bodyDiv w:val="1"/>
      <w:marLeft w:val="0"/>
      <w:marRight w:val="0"/>
      <w:marTop w:val="0"/>
      <w:marBottom w:val="0"/>
      <w:divBdr>
        <w:top w:val="none" w:sz="0" w:space="0" w:color="auto"/>
        <w:left w:val="none" w:sz="0" w:space="0" w:color="auto"/>
        <w:bottom w:val="none" w:sz="0" w:space="0" w:color="auto"/>
        <w:right w:val="none" w:sz="0" w:space="0" w:color="auto"/>
      </w:divBdr>
    </w:div>
    <w:div w:id="20257832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4</TotalTime>
  <Pages>9</Pages>
  <Words>2048</Words>
  <Characters>11679</Characters>
  <Application>Microsoft Office Word</Application>
  <DocSecurity>0</DocSecurity>
  <Lines>97</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13700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Robert, Sophia R.</dc:creator>
  <cp:keywords/>
  <dc:description/>
  <cp:lastModifiedBy>Sophie Robert</cp:lastModifiedBy>
  <cp:revision>5</cp:revision>
  <dcterms:created xsi:type="dcterms:W3CDTF">2024-05-15T06:11:00Z</dcterms:created>
  <dcterms:modified xsi:type="dcterms:W3CDTF">2024-05-29T02:35:00Z</dcterms:modified>
</cp:coreProperties>
</file>