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hd w:fill="fcfcfc" w:val="clear"/>
        <w:spacing w:after="280" w:before="0" w:lineRule="auto"/>
        <w:rPr>
          <w:rFonts w:ascii="brandon-grotesque" w:cs="brandon-grotesque" w:eastAsia="brandon-grotesque" w:hAnsi="brandon-grotesque"/>
          <w:smallCaps w:val="1"/>
          <w:color w:val="222222"/>
        </w:rPr>
      </w:pPr>
      <w:r w:rsidDel="00000000" w:rsidR="00000000" w:rsidRPr="00000000">
        <w:rPr>
          <w:rFonts w:ascii="brandon-grotesque" w:cs="brandon-grotesque" w:eastAsia="brandon-grotesque" w:hAnsi="brandon-grotesque"/>
          <w:smallCaps w:val="1"/>
          <w:color w:val="222222"/>
          <w:rtl w:val="0"/>
        </w:rPr>
        <w:t xml:space="preserve">TRESSPASS - FOSSILS: EVIDENCE OF QUEER LIFE IN PITTSBURGH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222222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222222"/>
          <w:sz w:val="23"/>
          <w:szCs w:val="23"/>
          <w:u w:val="none"/>
          <w:shd w:fill="auto" w:val="clear"/>
          <w:vertAlign w:val="baseline"/>
          <w:rtl w:val="0"/>
        </w:rPr>
        <w:t xml:space="preserve">Monday, August 1, 20118:00 PM </w:t>
        <w:br w:type="textWrapping"/>
        <w:t xml:space="preserve">Saturday, August 6, 201111:00 PM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222222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BAs part of our Trespass performance residency series, local artist Dani Lamorte transforms Future Tenant into a space to explore Pittsburgh's queer past through interactive gallery hours and live performances.</w:t>
      </w:r>
    </w:p>
    <w:p w:rsidR="00000000" w:rsidDel="00000000" w:rsidP="00000000" w:rsidRDefault="00000000" w:rsidRPr="00000000" w14:paraId="00000005">
      <w:pPr>
        <w:pStyle w:val="Heading1"/>
        <w:shd w:fill="fcfcfc" w:val="clear"/>
        <w:spacing w:before="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Trebuchet MS"/>
  <w:font w:name="brandon-grotesq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